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77" w:rsidRDefault="003A1E77" w:rsidP="00EA0F87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3A1E77" w:rsidRDefault="003A1E77" w:rsidP="00EA0F87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E505EA" w:rsidRPr="00E505EA" w:rsidRDefault="00E505EA" w:rsidP="00E505EA">
      <w:pPr>
        <w:spacing w:after="0" w:line="288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505EA">
        <w:rPr>
          <w:rFonts w:ascii="Times New Roman" w:hAnsi="Times New Roman" w:cs="Times New Roman"/>
          <w:b/>
          <w:color w:val="000000"/>
          <w:sz w:val="28"/>
          <w:szCs w:val="28"/>
        </w:rPr>
        <w:t>УТВЕРЖДЕНО:</w:t>
      </w:r>
      <w:r w:rsidRPr="00E505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D56E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Правлением П</w:t>
      </w:r>
      <w:r w:rsidRPr="00E505EA">
        <w:rPr>
          <w:rFonts w:ascii="Times New Roman" w:hAnsi="Times New Roman" w:cs="Times New Roman"/>
          <w:color w:val="000000"/>
          <w:sz w:val="28"/>
          <w:szCs w:val="28"/>
        </w:rPr>
        <w:t>АО «Интелтех»</w:t>
      </w:r>
      <w:r w:rsidRPr="00E505EA"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Pr="00E505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протокол </w:t>
      </w:r>
    </w:p>
    <w:p w:rsidR="00E505EA" w:rsidRPr="00CA4FBE" w:rsidRDefault="00E505EA" w:rsidP="00E505EA">
      <w:pPr>
        <w:spacing w:after="0" w:line="288" w:lineRule="auto"/>
        <w:ind w:left="5103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E505EA">
        <w:rPr>
          <w:rFonts w:ascii="Times New Roman" w:hAnsi="Times New Roman" w:cs="Times New Roman"/>
          <w:sz w:val="28"/>
          <w:szCs w:val="28"/>
        </w:rPr>
        <w:t xml:space="preserve">№ </w:t>
      </w:r>
      <w:r w:rsidR="00411383">
        <w:rPr>
          <w:rFonts w:ascii="Times New Roman" w:hAnsi="Times New Roman" w:cs="Times New Roman"/>
          <w:sz w:val="28"/>
          <w:szCs w:val="28"/>
        </w:rPr>
        <w:t>________</w:t>
      </w:r>
      <w:r w:rsidR="00C66C73">
        <w:rPr>
          <w:rFonts w:ascii="Times New Roman" w:hAnsi="Times New Roman" w:cs="Times New Roman"/>
          <w:sz w:val="28"/>
          <w:szCs w:val="28"/>
        </w:rPr>
        <w:t xml:space="preserve"> </w:t>
      </w:r>
      <w:r w:rsidRPr="00E505EA">
        <w:rPr>
          <w:rFonts w:ascii="Times New Roman" w:hAnsi="Times New Roman" w:cs="Times New Roman"/>
          <w:bCs/>
          <w:kern w:val="28"/>
          <w:sz w:val="28"/>
          <w:szCs w:val="28"/>
        </w:rPr>
        <w:t xml:space="preserve">от </w:t>
      </w:r>
      <w:r w:rsidR="00411383">
        <w:rPr>
          <w:rFonts w:ascii="Times New Roman" w:hAnsi="Times New Roman" w:cs="Times New Roman"/>
          <w:bCs/>
          <w:kern w:val="28"/>
          <w:sz w:val="28"/>
          <w:szCs w:val="28"/>
        </w:rPr>
        <w:t>____________</w:t>
      </w:r>
    </w:p>
    <w:p w:rsidR="00E505EA" w:rsidRPr="00E505EA" w:rsidRDefault="00E505EA" w:rsidP="00E505E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E505EA">
        <w:rPr>
          <w:rFonts w:ascii="Times New Roman" w:hAnsi="Times New Roman" w:cs="Times New Roman"/>
          <w:sz w:val="28"/>
          <w:szCs w:val="28"/>
        </w:rPr>
        <w:t>Председатель Правления</w:t>
      </w:r>
    </w:p>
    <w:p w:rsidR="00E505EA" w:rsidRPr="00E505EA" w:rsidRDefault="00E505EA" w:rsidP="00E505E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E505EA" w:rsidRPr="00E505EA" w:rsidRDefault="00E505EA" w:rsidP="00E505E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E505EA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Pr="00E505EA">
        <w:rPr>
          <w:rFonts w:ascii="Times New Roman" w:hAnsi="Times New Roman" w:cs="Times New Roman"/>
          <w:sz w:val="28"/>
          <w:szCs w:val="28"/>
        </w:rPr>
        <w:t>Ю.Л.Николашин</w:t>
      </w:r>
      <w:proofErr w:type="spellEnd"/>
    </w:p>
    <w:p w:rsidR="00E505EA" w:rsidRPr="00E505EA" w:rsidRDefault="00411383" w:rsidP="00E505E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_______________ </w:t>
      </w:r>
      <w:r w:rsidR="00E505EA" w:rsidRPr="00E505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505EA" w:rsidRPr="00E505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1E77" w:rsidRDefault="003A1E77" w:rsidP="00E505EA">
      <w:pPr>
        <w:spacing w:after="0"/>
        <w:ind w:left="4253"/>
        <w:rPr>
          <w:rFonts w:ascii="Times New Roman" w:hAnsi="Times New Roman" w:cs="Times New Roman"/>
          <w:b/>
          <w:sz w:val="28"/>
          <w:szCs w:val="28"/>
        </w:rPr>
      </w:pPr>
    </w:p>
    <w:p w:rsidR="003A1E77" w:rsidRDefault="003A1E77" w:rsidP="003A1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77" w:rsidRDefault="003A1E77" w:rsidP="003A1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77" w:rsidRDefault="003A1E77" w:rsidP="00E505EA">
      <w:pPr>
        <w:rPr>
          <w:rFonts w:ascii="Times New Roman" w:hAnsi="Times New Roman" w:cs="Times New Roman"/>
          <w:b/>
          <w:sz w:val="28"/>
          <w:szCs w:val="28"/>
        </w:rPr>
      </w:pPr>
    </w:p>
    <w:p w:rsidR="003A1E77" w:rsidRDefault="00452F92" w:rsidP="003A1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3A1E77" w:rsidRPr="00733702" w:rsidRDefault="00452F92" w:rsidP="00733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1E77" w:rsidRPr="0087244D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733702" w:rsidRPr="00733702">
        <w:rPr>
          <w:rFonts w:ascii="Times New Roman" w:hAnsi="Times New Roman" w:cs="Times New Roman"/>
          <w:b/>
          <w:sz w:val="28"/>
          <w:szCs w:val="28"/>
        </w:rPr>
        <w:t xml:space="preserve">торговых процедур </w:t>
      </w:r>
      <w:r w:rsidR="001765AE" w:rsidRPr="001765AE">
        <w:rPr>
          <w:rFonts w:ascii="Times New Roman" w:hAnsi="Times New Roman" w:cs="Times New Roman"/>
          <w:b/>
          <w:sz w:val="28"/>
          <w:szCs w:val="28"/>
        </w:rPr>
        <w:t>на право заключения договоров предусматривающих пере</w:t>
      </w:r>
      <w:r w:rsidR="00D56E0A">
        <w:rPr>
          <w:rFonts w:ascii="Times New Roman" w:hAnsi="Times New Roman" w:cs="Times New Roman"/>
          <w:b/>
          <w:sz w:val="28"/>
          <w:szCs w:val="28"/>
        </w:rPr>
        <w:t>ход прав в отношении имущества П</w:t>
      </w:r>
      <w:r w:rsidR="001765AE" w:rsidRPr="001765AE">
        <w:rPr>
          <w:rFonts w:ascii="Times New Roman" w:hAnsi="Times New Roman" w:cs="Times New Roman"/>
          <w:b/>
          <w:sz w:val="28"/>
          <w:szCs w:val="28"/>
        </w:rPr>
        <w:t>АО «Интелтех»</w:t>
      </w:r>
      <w:r w:rsidR="00964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5AE" w:rsidRPr="001765AE">
        <w:rPr>
          <w:rFonts w:ascii="Times New Roman" w:hAnsi="Times New Roman" w:cs="Times New Roman"/>
          <w:b/>
          <w:sz w:val="28"/>
          <w:szCs w:val="28"/>
        </w:rPr>
        <w:t>иным лицам</w:t>
      </w:r>
      <w:r w:rsidR="00C67A96" w:rsidRPr="00970B6F">
        <w:rPr>
          <w:rFonts w:ascii="Times New Roman" w:hAnsi="Times New Roman" w:cs="Times New Roman"/>
          <w:b/>
          <w:sz w:val="28"/>
          <w:szCs w:val="28"/>
        </w:rPr>
        <w:t xml:space="preserve">, за исключением договоров </w:t>
      </w:r>
      <w:r w:rsidR="000C5DEF" w:rsidRPr="00970B6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E36C9" w:rsidRPr="00970B6F">
        <w:rPr>
          <w:rFonts w:ascii="Times New Roman" w:hAnsi="Times New Roman"/>
          <w:b/>
          <w:sz w:val="28"/>
          <w:szCs w:val="28"/>
        </w:rPr>
        <w:t>передаче</w:t>
      </w:r>
      <w:r w:rsidR="000C5DEF" w:rsidRPr="00970B6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C5DEF" w:rsidRPr="00970B6F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0C5DEF" w:rsidRPr="00970B6F">
        <w:rPr>
          <w:rFonts w:ascii="Times New Roman" w:hAnsi="Times New Roman"/>
          <w:b/>
          <w:sz w:val="28"/>
          <w:szCs w:val="28"/>
        </w:rPr>
        <w:t xml:space="preserve"> аренду </w:t>
      </w:r>
      <w:r w:rsidR="00FA0551">
        <w:rPr>
          <w:rFonts w:ascii="Times New Roman" w:hAnsi="Times New Roman"/>
          <w:b/>
          <w:sz w:val="28"/>
          <w:szCs w:val="28"/>
        </w:rPr>
        <w:t xml:space="preserve">и продажи </w:t>
      </w:r>
      <w:r w:rsidR="000C5DEF" w:rsidRPr="00970B6F">
        <w:rPr>
          <w:rFonts w:ascii="Times New Roman" w:hAnsi="Times New Roman"/>
          <w:b/>
          <w:sz w:val="28"/>
          <w:szCs w:val="28"/>
        </w:rPr>
        <w:t>объектов недвижимого имущества</w:t>
      </w:r>
      <w:r w:rsidR="000C5DEF" w:rsidRPr="00970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A96" w:rsidRPr="00970B6F">
        <w:rPr>
          <w:rFonts w:ascii="Times New Roman" w:hAnsi="Times New Roman" w:cs="Times New Roman"/>
          <w:b/>
          <w:sz w:val="28"/>
          <w:szCs w:val="28"/>
        </w:rPr>
        <w:t>ПАО «Интелтех»</w:t>
      </w:r>
      <w:r w:rsidR="00C67A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E77" w:rsidRDefault="003A1E77" w:rsidP="00EA0F87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3A1E77" w:rsidRDefault="003A1E77" w:rsidP="00EA0F87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3A1E77" w:rsidRDefault="003A1E77" w:rsidP="00EA0F87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3A1E77" w:rsidRDefault="003A1E77" w:rsidP="00EA0F87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3A1E77" w:rsidRDefault="003A1E77" w:rsidP="00EA0F87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3A1E77" w:rsidRDefault="003A1E77" w:rsidP="00EA0F87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3A1E77" w:rsidRDefault="003A1E77" w:rsidP="00EA0F87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3A1E77" w:rsidRDefault="003A1E77" w:rsidP="00EA0F87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3A1E77" w:rsidRDefault="003A1E77" w:rsidP="00EA0F87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3A1E77" w:rsidRDefault="003A1E77" w:rsidP="00EA0F87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3A1E77" w:rsidRDefault="003A1E77" w:rsidP="00EA0F87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3A1E77" w:rsidRDefault="003A1E77" w:rsidP="00EA0F87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D56E0A" w:rsidRDefault="00D56E0A" w:rsidP="00EA0F87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3A1E77" w:rsidRDefault="003A1E77" w:rsidP="005A5F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E77" w:rsidRDefault="00432659" w:rsidP="00432659">
      <w:pPr>
        <w:spacing w:after="0"/>
        <w:ind w:left="3540" w:firstLine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416096" w:rsidRDefault="00031A9D" w:rsidP="00416096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C8371C">
        <w:rPr>
          <w:rFonts w:ascii="Times New Roman" w:hAnsi="Times New Roman" w:cs="Times New Roman"/>
          <w:b/>
          <w:sz w:val="28"/>
          <w:szCs w:val="28"/>
        </w:rPr>
        <w:t>8</w:t>
      </w:r>
      <w:r w:rsidR="0043265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A0551" w:rsidRDefault="00FA0551" w:rsidP="00416096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87244D" w:rsidRPr="007F2C5C" w:rsidRDefault="0087244D" w:rsidP="00FA0551">
      <w:pPr>
        <w:pStyle w:val="a4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C5C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733702" w:rsidRPr="00970B6F" w:rsidRDefault="00B715D9" w:rsidP="00970B6F">
      <w:pPr>
        <w:pStyle w:val="11"/>
        <w:ind w:left="0" w:firstLine="426"/>
      </w:pPr>
      <w:r w:rsidRPr="00970B6F">
        <w:t xml:space="preserve">1.1. </w:t>
      </w:r>
      <w:r w:rsidR="007F2C5C" w:rsidRPr="00970B6F">
        <w:t>Настоящая инструкция разработана с целью</w:t>
      </w:r>
      <w:r w:rsidR="00733702" w:rsidRPr="00970B6F">
        <w:t>:</w:t>
      </w:r>
    </w:p>
    <w:p w:rsidR="00733702" w:rsidRDefault="00E31F87" w:rsidP="00C8371C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70B6F">
        <w:rPr>
          <w:rFonts w:ascii="Times New Roman" w:hAnsi="Times New Roman" w:cs="Times New Roman"/>
          <w:sz w:val="28"/>
          <w:szCs w:val="28"/>
        </w:rPr>
        <w:t xml:space="preserve"> </w:t>
      </w:r>
      <w:r w:rsidR="00733702" w:rsidRPr="00970B6F">
        <w:rPr>
          <w:rFonts w:ascii="Times New Roman" w:hAnsi="Times New Roman" w:cs="Times New Roman"/>
          <w:sz w:val="28"/>
          <w:szCs w:val="28"/>
        </w:rPr>
        <w:t xml:space="preserve">- установления порядка организации и проведения торговых процедур </w:t>
      </w:r>
      <w:r w:rsidR="00221A15" w:rsidRPr="00970B6F">
        <w:rPr>
          <w:rFonts w:ascii="Times New Roman" w:hAnsi="Times New Roman" w:cs="Times New Roman"/>
          <w:sz w:val="28"/>
          <w:szCs w:val="28"/>
        </w:rPr>
        <w:t xml:space="preserve">на право заключения договоров </w:t>
      </w:r>
      <w:r w:rsidR="00733702" w:rsidRPr="00970B6F">
        <w:rPr>
          <w:rFonts w:ascii="Times New Roman" w:hAnsi="Times New Roman" w:cs="Times New Roman"/>
          <w:sz w:val="28"/>
          <w:szCs w:val="28"/>
        </w:rPr>
        <w:t>предусматривающих переход прав</w:t>
      </w:r>
      <w:r w:rsidR="00D56E0A" w:rsidRPr="00970B6F">
        <w:rPr>
          <w:rFonts w:ascii="Times New Roman" w:hAnsi="Times New Roman" w:cs="Times New Roman"/>
          <w:sz w:val="28"/>
          <w:szCs w:val="28"/>
        </w:rPr>
        <w:t xml:space="preserve"> в отношении имущества П</w:t>
      </w:r>
      <w:r w:rsidR="00733702" w:rsidRPr="00970B6F">
        <w:rPr>
          <w:rFonts w:ascii="Times New Roman" w:hAnsi="Times New Roman" w:cs="Times New Roman"/>
          <w:sz w:val="28"/>
          <w:szCs w:val="28"/>
        </w:rPr>
        <w:t>АО «Интелтех»</w:t>
      </w:r>
      <w:r w:rsidR="001765AE" w:rsidRPr="00970B6F">
        <w:rPr>
          <w:rFonts w:ascii="Times New Roman" w:hAnsi="Times New Roman" w:cs="Times New Roman"/>
          <w:sz w:val="28"/>
          <w:szCs w:val="28"/>
        </w:rPr>
        <w:t xml:space="preserve"> иным лицам</w:t>
      </w:r>
      <w:r w:rsidR="003E36C9" w:rsidRPr="00970B6F">
        <w:rPr>
          <w:rFonts w:ascii="Times New Roman" w:hAnsi="Times New Roman" w:cs="Times New Roman"/>
          <w:sz w:val="28"/>
          <w:szCs w:val="28"/>
        </w:rPr>
        <w:t>, за исключением договоров о передаче</w:t>
      </w:r>
      <w:r w:rsidR="00FA0551">
        <w:rPr>
          <w:rFonts w:ascii="Times New Roman" w:hAnsi="Times New Roman" w:cs="Times New Roman"/>
          <w:sz w:val="28"/>
          <w:szCs w:val="28"/>
        </w:rPr>
        <w:t xml:space="preserve"> (продажи) </w:t>
      </w:r>
      <w:r w:rsidR="003E36C9" w:rsidRPr="00970B6F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 ПАО «Интелтех»</w:t>
      </w:r>
      <w:r w:rsidR="003E36C9" w:rsidRPr="00970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702" w:rsidRPr="00970B6F">
        <w:rPr>
          <w:rFonts w:ascii="Times New Roman" w:hAnsi="Times New Roman" w:cs="Times New Roman"/>
          <w:sz w:val="28"/>
          <w:szCs w:val="28"/>
        </w:rPr>
        <w:t>(далее - Инструкция</w:t>
      </w:r>
      <w:r w:rsidR="00733702" w:rsidRPr="00970B6F">
        <w:t>)</w:t>
      </w:r>
      <w:r w:rsidR="00855F3C">
        <w:rPr>
          <w:rFonts w:ascii="Times New Roman" w:hAnsi="Times New Roman" w:cs="Times New Roman"/>
        </w:rPr>
        <w:t>.</w:t>
      </w:r>
      <w:r w:rsidR="00733702" w:rsidRPr="00970B6F">
        <w:t xml:space="preserve"> </w:t>
      </w:r>
      <w:r w:rsidR="00855F3C" w:rsidRPr="003235ED">
        <w:rPr>
          <w:rFonts w:ascii="Times New Roman" w:hAnsi="Times New Roman" w:cs="Times New Roman"/>
          <w:sz w:val="28"/>
          <w:szCs w:val="28"/>
        </w:rPr>
        <w:t>Передача в аренду недвижимого имущества</w:t>
      </w:r>
      <w:r w:rsidR="00970B6F" w:rsidRPr="003235ED">
        <w:rPr>
          <w:rFonts w:ascii="Times New Roman" w:hAnsi="Times New Roman" w:cs="Times New Roman"/>
          <w:sz w:val="28"/>
          <w:szCs w:val="28"/>
        </w:rPr>
        <w:t xml:space="preserve"> ПАО «Интелтех» регулируется </w:t>
      </w:r>
      <w:r w:rsidR="00970B6F" w:rsidRPr="00931F80">
        <w:rPr>
          <w:rFonts w:ascii="Times New Roman" w:hAnsi="Times New Roman"/>
          <w:bCs/>
          <w:sz w:val="28"/>
          <w:szCs w:val="28"/>
        </w:rPr>
        <w:t xml:space="preserve">Положением об аренде недвижимого </w:t>
      </w:r>
      <w:r w:rsidR="00970B6F" w:rsidRPr="00C8371C">
        <w:rPr>
          <w:rFonts w:ascii="Times New Roman" w:hAnsi="Times New Roman"/>
          <w:bCs/>
          <w:sz w:val="28"/>
          <w:szCs w:val="28"/>
        </w:rPr>
        <w:t xml:space="preserve">имущества </w:t>
      </w:r>
      <w:r w:rsidR="00763DB7" w:rsidRPr="00C8371C">
        <w:rPr>
          <w:rFonts w:ascii="Times New Roman" w:hAnsi="Times New Roman"/>
          <w:bCs/>
          <w:sz w:val="28"/>
          <w:szCs w:val="28"/>
        </w:rPr>
        <w:t>Публичного</w:t>
      </w:r>
      <w:r w:rsidR="00970B6F" w:rsidRPr="00C8371C">
        <w:rPr>
          <w:rFonts w:ascii="Times New Roman" w:hAnsi="Times New Roman"/>
          <w:bCs/>
          <w:sz w:val="28"/>
          <w:szCs w:val="28"/>
        </w:rPr>
        <w:t xml:space="preserve"> акционерного общества «Информационные тел</w:t>
      </w:r>
      <w:r w:rsidR="00763DB7" w:rsidRPr="00C8371C">
        <w:rPr>
          <w:rFonts w:ascii="Times New Roman" w:hAnsi="Times New Roman"/>
          <w:bCs/>
          <w:sz w:val="28"/>
          <w:szCs w:val="28"/>
        </w:rPr>
        <w:t>екоммуникационные технологии» (П</w:t>
      </w:r>
      <w:r w:rsidR="00970B6F" w:rsidRPr="00C8371C">
        <w:rPr>
          <w:rFonts w:ascii="Times New Roman" w:hAnsi="Times New Roman"/>
          <w:bCs/>
          <w:sz w:val="28"/>
          <w:szCs w:val="28"/>
        </w:rPr>
        <w:t>АО «Интелтех») (Протокол решения Совета ди</w:t>
      </w:r>
      <w:r w:rsidR="002F406E" w:rsidRPr="00C8371C">
        <w:rPr>
          <w:rFonts w:ascii="Times New Roman" w:hAnsi="Times New Roman"/>
          <w:bCs/>
          <w:sz w:val="28"/>
          <w:szCs w:val="28"/>
        </w:rPr>
        <w:t xml:space="preserve">ректоров № </w:t>
      </w:r>
      <w:r w:rsidR="00763DB7" w:rsidRPr="00C8371C">
        <w:rPr>
          <w:rFonts w:ascii="Times New Roman" w:hAnsi="Times New Roman"/>
          <w:bCs/>
          <w:sz w:val="28"/>
          <w:szCs w:val="28"/>
        </w:rPr>
        <w:t>11-18 от 24.05.2018</w:t>
      </w:r>
      <w:r w:rsidR="002F406E" w:rsidRPr="00C8371C">
        <w:rPr>
          <w:rFonts w:ascii="Times New Roman" w:hAnsi="Times New Roman"/>
          <w:bCs/>
          <w:sz w:val="28"/>
          <w:szCs w:val="28"/>
        </w:rPr>
        <w:t>);</w:t>
      </w:r>
    </w:p>
    <w:p w:rsidR="00733702" w:rsidRPr="00931F80" w:rsidRDefault="00733702" w:rsidP="00C8371C">
      <w:pPr>
        <w:pStyle w:val="11"/>
        <w:ind w:left="0" w:firstLine="851"/>
      </w:pPr>
      <w:r w:rsidRPr="00931F80">
        <w:t>- развития добросовестной конкуренции, обеспечения гласности и прозрачности при перед</w:t>
      </w:r>
      <w:r w:rsidR="00D56E0A" w:rsidRPr="00931F80">
        <w:t>аче прав в отношении имущества П</w:t>
      </w:r>
      <w:r w:rsidR="002F406E">
        <w:t>АО «Интелтех»;</w:t>
      </w:r>
    </w:p>
    <w:p w:rsidR="00221A15" w:rsidRPr="00931F80" w:rsidRDefault="00733702" w:rsidP="00C8371C">
      <w:pPr>
        <w:pStyle w:val="11"/>
        <w:ind w:left="0" w:firstLine="851"/>
      </w:pPr>
      <w:r w:rsidRPr="00931F80">
        <w:t>- предотвращения коррупции и других злоупотреблений.</w:t>
      </w:r>
    </w:p>
    <w:p w:rsidR="00733702" w:rsidRPr="00C8371C" w:rsidRDefault="00B715D9" w:rsidP="00C8371C">
      <w:pPr>
        <w:pStyle w:val="11"/>
        <w:ind w:left="0" w:firstLine="851"/>
      </w:pPr>
      <w:r w:rsidRPr="00931F80">
        <w:t xml:space="preserve">1.2. </w:t>
      </w:r>
      <w:r w:rsidR="00C22020" w:rsidRPr="00931F80">
        <w:t xml:space="preserve">Торговые процедуры </w:t>
      </w:r>
      <w:r w:rsidR="001765AE" w:rsidRPr="00931F80">
        <w:t>на право заключения договоров, предусматривающих переход прав</w:t>
      </w:r>
      <w:r w:rsidR="00D56E0A" w:rsidRPr="00931F80">
        <w:t xml:space="preserve"> в отношении имущества П</w:t>
      </w:r>
      <w:r w:rsidR="001765AE" w:rsidRPr="00931F80">
        <w:t>АО «Интелтех» иным лицам</w:t>
      </w:r>
      <w:r w:rsidR="00A435EE" w:rsidRPr="00931F80">
        <w:t xml:space="preserve"> </w:t>
      </w:r>
      <w:r w:rsidR="00E31F87" w:rsidRPr="00931F80">
        <w:t>(далее</w:t>
      </w:r>
      <w:r w:rsidR="00BA4D00">
        <w:t xml:space="preserve"> </w:t>
      </w:r>
      <w:r w:rsidR="00E31F87" w:rsidRPr="00931F80">
        <w:t>-</w:t>
      </w:r>
      <w:r w:rsidR="001765AE" w:rsidRPr="00931F80">
        <w:t xml:space="preserve"> </w:t>
      </w:r>
      <w:r w:rsidR="00E31F87" w:rsidRPr="00931F80">
        <w:t>Торги)</w:t>
      </w:r>
      <w:r w:rsidR="00465AAA" w:rsidRPr="00931F80">
        <w:t xml:space="preserve"> могут быть </w:t>
      </w:r>
      <w:r w:rsidR="00465AAA" w:rsidRPr="00C8371C">
        <w:t>проведены</w:t>
      </w:r>
      <w:r w:rsidR="00733702" w:rsidRPr="00C8371C">
        <w:t xml:space="preserve"> </w:t>
      </w:r>
      <w:r w:rsidR="00BA4D00" w:rsidRPr="00C8371C">
        <w:t>одним из следующих способов</w:t>
      </w:r>
      <w:r w:rsidR="00733702" w:rsidRPr="00C8371C">
        <w:t>:</w:t>
      </w:r>
    </w:p>
    <w:p w:rsidR="00221A15" w:rsidRPr="00C8371C" w:rsidRDefault="00221A15" w:rsidP="00C8371C">
      <w:pPr>
        <w:pStyle w:val="11"/>
        <w:ind w:left="0" w:firstLine="851"/>
      </w:pPr>
      <w:r w:rsidRPr="00C8371C">
        <w:t>- о</w:t>
      </w:r>
      <w:r w:rsidR="00733702" w:rsidRPr="00C8371C">
        <w:t>ткрытый аукцион</w:t>
      </w:r>
      <w:r w:rsidR="009D74B4" w:rsidRPr="00C8371C">
        <w:t xml:space="preserve"> в электронной форме</w:t>
      </w:r>
      <w:r w:rsidR="00CA4FBE" w:rsidRPr="00C8371C">
        <w:t xml:space="preserve"> (аукцион на повышение)</w:t>
      </w:r>
      <w:r w:rsidR="00733702" w:rsidRPr="00C8371C">
        <w:t>;</w:t>
      </w:r>
    </w:p>
    <w:p w:rsidR="0087244D" w:rsidRPr="00C8371C" w:rsidRDefault="00221A15" w:rsidP="00C8371C">
      <w:pPr>
        <w:pStyle w:val="11"/>
        <w:ind w:left="0" w:firstLine="851"/>
      </w:pPr>
      <w:r w:rsidRPr="00C8371C">
        <w:t>- к</w:t>
      </w:r>
      <w:r w:rsidR="00733702" w:rsidRPr="00C8371C">
        <w:t>онкурентные переговоры.</w:t>
      </w:r>
    </w:p>
    <w:p w:rsidR="00E31F87" w:rsidRPr="00C8371C" w:rsidRDefault="00B715D9" w:rsidP="00C8371C">
      <w:pPr>
        <w:pStyle w:val="11"/>
        <w:ind w:left="0" w:firstLine="851"/>
      </w:pPr>
      <w:r w:rsidRPr="00C8371C">
        <w:t xml:space="preserve">1.3. </w:t>
      </w:r>
      <w:r w:rsidR="00E31F87" w:rsidRPr="00C8371C">
        <w:t>Торги могут быть проведены в следующих формах:</w:t>
      </w:r>
    </w:p>
    <w:p w:rsidR="00C63624" w:rsidRPr="00FA0551" w:rsidRDefault="000A13AF" w:rsidP="00C8371C">
      <w:pPr>
        <w:pStyle w:val="11"/>
        <w:ind w:left="0" w:firstLine="851"/>
      </w:pPr>
      <w:r w:rsidRPr="00C8371C">
        <w:t xml:space="preserve">- </w:t>
      </w:r>
      <w:r w:rsidR="00BA4D00" w:rsidRPr="00FA0551">
        <w:t xml:space="preserve">в электронной форме </w:t>
      </w:r>
      <w:r w:rsidR="00D47F28" w:rsidRPr="00FA0551">
        <w:t>-</w:t>
      </w:r>
      <w:r w:rsidR="00CF29ED" w:rsidRPr="00FA0551">
        <w:t xml:space="preserve"> </w:t>
      </w:r>
      <w:r w:rsidR="0024150C" w:rsidRPr="00FA0551">
        <w:t xml:space="preserve">Торги </w:t>
      </w:r>
      <w:r w:rsidR="00D47F28" w:rsidRPr="00FA0551">
        <w:t>проводя</w:t>
      </w:r>
      <w:r w:rsidR="00B715D9" w:rsidRPr="00FA0551">
        <w:t xml:space="preserve">тся посредством размещения информации о Торгах </w:t>
      </w:r>
      <w:r w:rsidR="00BA4D00" w:rsidRPr="00FA0551">
        <w:t xml:space="preserve">и проведение процедуры </w:t>
      </w:r>
      <w:r w:rsidR="00C8371C" w:rsidRPr="00FA0551">
        <w:t>Торго</w:t>
      </w:r>
      <w:r w:rsidR="0076289E" w:rsidRPr="00FA0551">
        <w:t>в</w:t>
      </w:r>
      <w:r w:rsidR="00B715D9" w:rsidRPr="00FA0551">
        <w:t xml:space="preserve"> информационной тел</w:t>
      </w:r>
      <w:r w:rsidR="00C63624" w:rsidRPr="00FA0551">
        <w:t>екоммуникационной сети Интернет</w:t>
      </w:r>
      <w:r w:rsidR="00FD2ACC" w:rsidRPr="00FA0551">
        <w:t xml:space="preserve"> по адресу www.roseltorg.ru.</w:t>
      </w:r>
      <w:r w:rsidR="00C93354" w:rsidRPr="00FA0551">
        <w:t xml:space="preserve"> </w:t>
      </w:r>
      <w:r w:rsidR="005F5F6C" w:rsidRPr="00FA0551">
        <w:t>В этом случае Торги проводятся способом аукцион.</w:t>
      </w:r>
    </w:p>
    <w:p w:rsidR="000A13AF" w:rsidRPr="00C8371C" w:rsidRDefault="00C63624" w:rsidP="00C8371C">
      <w:pPr>
        <w:pStyle w:val="11"/>
        <w:ind w:left="0" w:firstLine="851"/>
      </w:pPr>
      <w:r w:rsidRPr="00C8371C">
        <w:t xml:space="preserve">- </w:t>
      </w:r>
      <w:r w:rsidR="00BA4D00" w:rsidRPr="00C8371C">
        <w:t>в бумажной форме</w:t>
      </w:r>
      <w:r w:rsidR="00C8371C">
        <w:t xml:space="preserve"> </w:t>
      </w:r>
      <w:r w:rsidRPr="00C8371C">
        <w:t xml:space="preserve">- проведение Торгов предполагает личную подачу участниками своих предложений </w:t>
      </w:r>
      <w:r w:rsidR="00BA4D00" w:rsidRPr="00C8371C">
        <w:t xml:space="preserve">в бумажной форме </w:t>
      </w:r>
      <w:r w:rsidRPr="00C8371C">
        <w:t>организатору Торгов по месту и адресу, указанному в документации Торгов</w:t>
      </w:r>
      <w:r w:rsidRPr="00FA0551">
        <w:t xml:space="preserve">. </w:t>
      </w:r>
      <w:r w:rsidR="005F5F6C" w:rsidRPr="00FA0551">
        <w:t>В этом случае Торги проводятся способом конкурентных переговоров.</w:t>
      </w:r>
    </w:p>
    <w:p w:rsidR="00ED66D0" w:rsidRDefault="00591E46" w:rsidP="00C8371C">
      <w:pPr>
        <w:pStyle w:val="11"/>
        <w:ind w:left="0" w:firstLine="851"/>
      </w:pPr>
      <w:r>
        <w:t xml:space="preserve">1.4. </w:t>
      </w:r>
      <w:r w:rsidR="00EA3906">
        <w:t xml:space="preserve">Покупателем </w:t>
      </w:r>
      <w:r w:rsidR="0024150C">
        <w:t xml:space="preserve">(участником Торгов) </w:t>
      </w:r>
      <w:r w:rsidR="00ED66D0">
        <w:t>могу</w:t>
      </w:r>
      <w:r w:rsidR="009E1440">
        <w:t>т выступать</w:t>
      </w:r>
      <w:r w:rsidR="00ED66D0">
        <w:t>:</w:t>
      </w:r>
    </w:p>
    <w:p w:rsidR="00ED66D0" w:rsidRDefault="00ED66D0" w:rsidP="00C837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любое юридическое лицо или несколько юридических лиц, выступающих на стороне одного участника закупки (независимо от организационно-правовой формы, формы собственности, места нахождения таких лиц и места происхождения их капитала);</w:t>
      </w:r>
    </w:p>
    <w:p w:rsidR="00ED66D0" w:rsidRPr="000B5351" w:rsidRDefault="00ED66D0" w:rsidP="00C837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любое физическое лицо или несколько физических лиц, выступающих на стороне одного участника закупки (в том числе индивидуальный предприниматель или несколько индивидуальных предпринимателей)</w:t>
      </w:r>
      <w:r w:rsidR="00416096">
        <w:rPr>
          <w:rFonts w:ascii="Times New Roman" w:hAnsi="Times New Roman" w:cs="Times New Roman"/>
          <w:sz w:val="28"/>
          <w:szCs w:val="28"/>
        </w:rPr>
        <w:t>.</w:t>
      </w:r>
    </w:p>
    <w:p w:rsidR="000B5351" w:rsidRPr="00A93DEA" w:rsidRDefault="0024150C" w:rsidP="00C8371C">
      <w:pPr>
        <w:pStyle w:val="11"/>
        <w:ind w:left="0" w:firstLine="851"/>
      </w:pPr>
      <w:r>
        <w:t>В</w:t>
      </w:r>
      <w:r w:rsidR="00ED66D0" w:rsidRPr="0024150C">
        <w:t xml:space="preserve"> случае проведения Торгов в электронной форме</w:t>
      </w:r>
      <w:r w:rsidR="00912821" w:rsidRPr="0024150C">
        <w:t xml:space="preserve"> лица, указанные в подпунктах 1, 2</w:t>
      </w:r>
      <w:r w:rsidR="001F4642" w:rsidRPr="0024150C">
        <w:t xml:space="preserve"> </w:t>
      </w:r>
      <w:r w:rsidR="00912821" w:rsidRPr="0024150C">
        <w:t>настоящего пункта</w:t>
      </w:r>
      <w:r w:rsidRPr="0024150C">
        <w:t xml:space="preserve">, должны быть аккредитованы </w:t>
      </w:r>
      <w:r w:rsidR="00FA0551">
        <w:t xml:space="preserve">(зарегистрированы) </w:t>
      </w:r>
      <w:r w:rsidR="00912821" w:rsidRPr="0024150C">
        <w:t xml:space="preserve">на </w:t>
      </w:r>
      <w:r w:rsidR="00970656" w:rsidRPr="0024150C">
        <w:t xml:space="preserve">электронной </w:t>
      </w:r>
      <w:r w:rsidR="00912821" w:rsidRPr="0024150C">
        <w:t xml:space="preserve">торговой площадке, посредством </w:t>
      </w:r>
      <w:r w:rsidR="00912821" w:rsidRPr="00A93DEA">
        <w:t>которой проводятся Торги</w:t>
      </w:r>
      <w:r w:rsidR="00F25406" w:rsidRPr="00A93DEA">
        <w:t>.</w:t>
      </w:r>
    </w:p>
    <w:p w:rsidR="00A93DEA" w:rsidRDefault="00A93DEA" w:rsidP="00A93DEA">
      <w:pPr>
        <w:pStyle w:val="11"/>
        <w:spacing w:line="240" w:lineRule="auto"/>
        <w:ind w:left="0" w:firstLine="709"/>
      </w:pPr>
      <w:r w:rsidRPr="00A93DEA">
        <w:t>1.5 Реализация лома черных, цветных и драгоценных металлов производится в порядке, установленном «Регламентом взаимодействия организаций Государственной корпорации «Ростех» с центром компетенции в сфере заготовки, хранения, переработки и реализации лома черных, цветных и драгоценных металлов в организациях  Государственной корпорации «Ростех»» (Приложение № 2 к распоряжению ГК «Ростех» от 03 марта 2017 № 37).</w:t>
      </w:r>
    </w:p>
    <w:p w:rsidR="00A93DEA" w:rsidRPr="0024150C" w:rsidRDefault="00A93DEA" w:rsidP="00C8371C">
      <w:pPr>
        <w:pStyle w:val="11"/>
        <w:ind w:left="0" w:firstLine="851"/>
      </w:pPr>
    </w:p>
    <w:p w:rsidR="001F4642" w:rsidRPr="00995A5F" w:rsidRDefault="006D0A96" w:rsidP="00C8371C">
      <w:pPr>
        <w:pStyle w:val="a4"/>
        <w:numPr>
          <w:ilvl w:val="0"/>
          <w:numId w:val="9"/>
        </w:numPr>
        <w:ind w:left="142" w:firstLine="851"/>
        <w:rPr>
          <w:rFonts w:ascii="Times New Roman" w:hAnsi="Times New Roman" w:cs="Times New Roman"/>
          <w:b/>
          <w:sz w:val="28"/>
          <w:szCs w:val="28"/>
        </w:rPr>
      </w:pPr>
      <w:r w:rsidRPr="006D0A96">
        <w:rPr>
          <w:rFonts w:ascii="Times New Roman" w:hAnsi="Times New Roman" w:cs="Times New Roman"/>
          <w:b/>
          <w:sz w:val="28"/>
          <w:szCs w:val="28"/>
        </w:rPr>
        <w:t>Процесс организации торговой процедуры. Формирование документации по торгам</w:t>
      </w:r>
      <w:r w:rsidR="00995A5F">
        <w:rPr>
          <w:rFonts w:ascii="Times New Roman" w:hAnsi="Times New Roman" w:cs="Times New Roman"/>
          <w:b/>
          <w:sz w:val="28"/>
          <w:szCs w:val="28"/>
        </w:rPr>
        <w:t>.</w:t>
      </w:r>
    </w:p>
    <w:p w:rsidR="006D0A96" w:rsidRPr="0024150C" w:rsidRDefault="006D0A96" w:rsidP="00C8371C">
      <w:pPr>
        <w:pStyle w:val="a4"/>
        <w:numPr>
          <w:ilvl w:val="1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50C">
        <w:rPr>
          <w:rFonts w:ascii="Times New Roman" w:hAnsi="Times New Roman" w:cs="Times New Roman"/>
          <w:sz w:val="28"/>
          <w:szCs w:val="28"/>
        </w:rPr>
        <w:t>Инициатором проведения Торгов может выступать любое подразделение Общества</w:t>
      </w:r>
      <w:r w:rsidR="00CA5D75" w:rsidRPr="0024150C">
        <w:rPr>
          <w:rFonts w:ascii="Times New Roman" w:hAnsi="Times New Roman" w:cs="Times New Roman"/>
          <w:sz w:val="28"/>
          <w:szCs w:val="28"/>
        </w:rPr>
        <w:t xml:space="preserve"> (подразделение – инициатор торгов)</w:t>
      </w:r>
      <w:r w:rsidRPr="0024150C">
        <w:rPr>
          <w:rFonts w:ascii="Times New Roman" w:hAnsi="Times New Roman" w:cs="Times New Roman"/>
          <w:sz w:val="28"/>
          <w:szCs w:val="28"/>
        </w:rPr>
        <w:t xml:space="preserve">, у которого возникает необходимость в </w:t>
      </w:r>
      <w:r w:rsidR="00BA4D00" w:rsidRPr="0024150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56E0A" w:rsidRPr="0024150C">
        <w:rPr>
          <w:rFonts w:ascii="Times New Roman" w:hAnsi="Times New Roman" w:cs="Times New Roman"/>
          <w:sz w:val="28"/>
          <w:szCs w:val="28"/>
        </w:rPr>
        <w:t>имущества П</w:t>
      </w:r>
      <w:r w:rsidRPr="0024150C">
        <w:rPr>
          <w:rFonts w:ascii="Times New Roman" w:hAnsi="Times New Roman" w:cs="Times New Roman"/>
          <w:sz w:val="28"/>
          <w:szCs w:val="28"/>
        </w:rPr>
        <w:t>АО «Интелтех», заключения иных договоров, предусматривающих пере</w:t>
      </w:r>
      <w:r w:rsidR="00D56E0A" w:rsidRPr="0024150C">
        <w:rPr>
          <w:rFonts w:ascii="Times New Roman" w:hAnsi="Times New Roman" w:cs="Times New Roman"/>
          <w:sz w:val="28"/>
          <w:szCs w:val="28"/>
        </w:rPr>
        <w:t xml:space="preserve">ход прав в отношении имущества </w:t>
      </w:r>
      <w:r w:rsidR="00912821" w:rsidRPr="0024150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4150C">
        <w:rPr>
          <w:rFonts w:ascii="Times New Roman" w:hAnsi="Times New Roman" w:cs="Times New Roman"/>
          <w:sz w:val="28"/>
          <w:szCs w:val="28"/>
        </w:rPr>
        <w:t>- И</w:t>
      </w:r>
      <w:r w:rsidR="00912821" w:rsidRPr="0024150C">
        <w:rPr>
          <w:rFonts w:ascii="Times New Roman" w:hAnsi="Times New Roman" w:cs="Times New Roman"/>
          <w:sz w:val="28"/>
          <w:szCs w:val="28"/>
        </w:rPr>
        <w:t>мущество)</w:t>
      </w:r>
      <w:r w:rsidR="00416096">
        <w:rPr>
          <w:rFonts w:ascii="Times New Roman" w:hAnsi="Times New Roman" w:cs="Times New Roman"/>
          <w:sz w:val="28"/>
          <w:szCs w:val="28"/>
        </w:rPr>
        <w:t xml:space="preserve"> </w:t>
      </w:r>
      <w:r w:rsidR="00416096" w:rsidRPr="0024150C">
        <w:rPr>
          <w:rFonts w:ascii="Times New Roman" w:hAnsi="Times New Roman" w:cs="Times New Roman"/>
          <w:sz w:val="28"/>
          <w:szCs w:val="28"/>
        </w:rPr>
        <w:t>ПАО «Интелтех</w:t>
      </w:r>
      <w:r w:rsidR="00D05645">
        <w:rPr>
          <w:rFonts w:ascii="Times New Roman" w:hAnsi="Times New Roman" w:cs="Times New Roman"/>
          <w:sz w:val="28"/>
          <w:szCs w:val="28"/>
        </w:rPr>
        <w:t>»</w:t>
      </w:r>
      <w:r w:rsidR="00416096" w:rsidRPr="0024150C">
        <w:rPr>
          <w:rFonts w:ascii="Times New Roman" w:hAnsi="Times New Roman" w:cs="Times New Roman"/>
          <w:sz w:val="28"/>
          <w:szCs w:val="28"/>
        </w:rPr>
        <w:t>, за исключением договоров о передаче в аренду объектов недвижимого имущества ПАО «Интелтех»</w:t>
      </w:r>
      <w:r w:rsidR="00416096">
        <w:rPr>
          <w:rFonts w:ascii="Times New Roman" w:hAnsi="Times New Roman" w:cs="Times New Roman"/>
          <w:sz w:val="28"/>
          <w:szCs w:val="28"/>
        </w:rPr>
        <w:t>.</w:t>
      </w:r>
    </w:p>
    <w:p w:rsidR="00400308" w:rsidRPr="0024150C" w:rsidRDefault="00CA5D75" w:rsidP="00C8371C">
      <w:pPr>
        <w:pStyle w:val="a4"/>
        <w:numPr>
          <w:ilvl w:val="1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50C">
        <w:rPr>
          <w:rFonts w:ascii="Times New Roman" w:hAnsi="Times New Roman" w:cs="Times New Roman"/>
          <w:sz w:val="28"/>
          <w:szCs w:val="28"/>
        </w:rPr>
        <w:t>Для формирования документации по Торгам подразделени</w:t>
      </w:r>
      <w:r w:rsidR="0024150C">
        <w:rPr>
          <w:rFonts w:ascii="Times New Roman" w:hAnsi="Times New Roman" w:cs="Times New Roman"/>
          <w:sz w:val="28"/>
          <w:szCs w:val="28"/>
        </w:rPr>
        <w:t xml:space="preserve">е </w:t>
      </w:r>
      <w:r w:rsidRPr="0024150C">
        <w:rPr>
          <w:rFonts w:ascii="Times New Roman" w:hAnsi="Times New Roman" w:cs="Times New Roman"/>
          <w:sz w:val="28"/>
          <w:szCs w:val="28"/>
        </w:rPr>
        <w:t>- инициатор торгов оформ</w:t>
      </w:r>
      <w:r w:rsidR="0024150C">
        <w:rPr>
          <w:rFonts w:ascii="Times New Roman" w:hAnsi="Times New Roman" w:cs="Times New Roman"/>
          <w:sz w:val="28"/>
          <w:szCs w:val="28"/>
        </w:rPr>
        <w:t>ляет</w:t>
      </w:r>
      <w:r w:rsidRPr="0024150C">
        <w:rPr>
          <w:rFonts w:ascii="Times New Roman" w:hAnsi="Times New Roman" w:cs="Times New Roman"/>
          <w:sz w:val="28"/>
          <w:szCs w:val="28"/>
        </w:rPr>
        <w:t xml:space="preserve"> </w:t>
      </w:r>
      <w:r w:rsidR="00912821" w:rsidRPr="0024150C">
        <w:rPr>
          <w:rFonts w:ascii="Times New Roman" w:hAnsi="Times New Roman" w:cs="Times New Roman"/>
          <w:sz w:val="28"/>
          <w:szCs w:val="28"/>
        </w:rPr>
        <w:t>и переда</w:t>
      </w:r>
      <w:r w:rsidR="0024150C">
        <w:rPr>
          <w:rFonts w:ascii="Times New Roman" w:hAnsi="Times New Roman" w:cs="Times New Roman"/>
          <w:sz w:val="28"/>
          <w:szCs w:val="28"/>
        </w:rPr>
        <w:t>ет</w:t>
      </w:r>
      <w:r w:rsidR="00912821" w:rsidRPr="0024150C">
        <w:rPr>
          <w:rFonts w:ascii="Times New Roman" w:hAnsi="Times New Roman" w:cs="Times New Roman"/>
          <w:sz w:val="28"/>
          <w:szCs w:val="28"/>
        </w:rPr>
        <w:t xml:space="preserve"> в ООЗП </w:t>
      </w:r>
      <w:r w:rsidRPr="0024150C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400308" w:rsidRPr="0024150C">
        <w:rPr>
          <w:rFonts w:ascii="Times New Roman" w:hAnsi="Times New Roman" w:cs="Times New Roman"/>
          <w:sz w:val="28"/>
          <w:szCs w:val="28"/>
        </w:rPr>
        <w:t>(Приложение</w:t>
      </w:r>
      <w:proofErr w:type="gramStart"/>
      <w:r w:rsidR="00400308" w:rsidRPr="0024150C">
        <w:rPr>
          <w:rFonts w:ascii="Times New Roman" w:hAnsi="Times New Roman" w:cs="Times New Roman"/>
          <w:sz w:val="28"/>
          <w:szCs w:val="28"/>
        </w:rPr>
        <w:t xml:space="preserve"> </w:t>
      </w:r>
      <w:r w:rsidR="0041609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00308" w:rsidRPr="0024150C">
        <w:rPr>
          <w:rFonts w:ascii="Times New Roman" w:hAnsi="Times New Roman" w:cs="Times New Roman"/>
          <w:sz w:val="28"/>
          <w:szCs w:val="28"/>
        </w:rPr>
        <w:t xml:space="preserve"> к Инструкции) </w:t>
      </w:r>
      <w:r w:rsidRPr="0024150C">
        <w:rPr>
          <w:rFonts w:ascii="Times New Roman" w:hAnsi="Times New Roman" w:cs="Times New Roman"/>
          <w:sz w:val="28"/>
          <w:szCs w:val="28"/>
        </w:rPr>
        <w:t xml:space="preserve">на проведение торговой процедуры </w:t>
      </w:r>
      <w:r w:rsidR="005A5FDC" w:rsidRPr="0024150C">
        <w:rPr>
          <w:rFonts w:ascii="Times New Roman" w:hAnsi="Times New Roman" w:cs="Times New Roman"/>
          <w:sz w:val="28"/>
          <w:szCs w:val="28"/>
        </w:rPr>
        <w:t>на право заключения договоров, предусматривающих переход прав в отношении имуществ</w:t>
      </w:r>
      <w:r w:rsidR="00D56E0A" w:rsidRPr="0024150C">
        <w:rPr>
          <w:rFonts w:ascii="Times New Roman" w:hAnsi="Times New Roman" w:cs="Times New Roman"/>
          <w:sz w:val="28"/>
          <w:szCs w:val="28"/>
        </w:rPr>
        <w:t>а П</w:t>
      </w:r>
      <w:r w:rsidR="005A5FDC" w:rsidRPr="0024150C">
        <w:rPr>
          <w:rFonts w:ascii="Times New Roman" w:hAnsi="Times New Roman" w:cs="Times New Roman"/>
          <w:sz w:val="28"/>
          <w:szCs w:val="28"/>
        </w:rPr>
        <w:t>АО «Интелтех» иным лицам</w:t>
      </w:r>
      <w:r w:rsidR="00A435EE" w:rsidRPr="0024150C">
        <w:rPr>
          <w:rFonts w:ascii="Times New Roman" w:hAnsi="Times New Roman" w:cs="Times New Roman"/>
          <w:sz w:val="28"/>
          <w:szCs w:val="28"/>
        </w:rPr>
        <w:t>, за исключением договоров о передаче в аренду объектов недвижимого имущества ПАО «Интелтех»</w:t>
      </w:r>
      <w:r w:rsidRPr="0024150C">
        <w:rPr>
          <w:rFonts w:ascii="Times New Roman" w:hAnsi="Times New Roman" w:cs="Times New Roman"/>
          <w:sz w:val="28"/>
          <w:szCs w:val="28"/>
        </w:rPr>
        <w:t>.</w:t>
      </w:r>
      <w:r w:rsidR="00400308" w:rsidRPr="00241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BD5" w:rsidRDefault="00CA5D75" w:rsidP="00C8371C">
      <w:pPr>
        <w:pStyle w:val="a4"/>
        <w:numPr>
          <w:ilvl w:val="1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50C">
        <w:rPr>
          <w:rFonts w:ascii="Times New Roman" w:hAnsi="Times New Roman" w:cs="Times New Roman"/>
          <w:sz w:val="28"/>
          <w:szCs w:val="28"/>
        </w:rPr>
        <w:t xml:space="preserve">К заявке на проведение торговой процедуры </w:t>
      </w:r>
      <w:r w:rsidR="00400308" w:rsidRPr="0024150C">
        <w:rPr>
          <w:rFonts w:ascii="Times New Roman" w:hAnsi="Times New Roman" w:cs="Times New Roman"/>
          <w:sz w:val="28"/>
          <w:szCs w:val="28"/>
        </w:rPr>
        <w:t>должны быть приложены следующие документы</w:t>
      </w:r>
      <w:r w:rsidR="008F0BD5" w:rsidRPr="0024150C">
        <w:rPr>
          <w:rFonts w:ascii="Times New Roman" w:hAnsi="Times New Roman" w:cs="Times New Roman"/>
          <w:sz w:val="28"/>
          <w:szCs w:val="28"/>
        </w:rPr>
        <w:t>:</w:t>
      </w:r>
    </w:p>
    <w:p w:rsidR="00416096" w:rsidRPr="0024150C" w:rsidRDefault="00416096" w:rsidP="00416096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условия проведения торговой процедуры </w:t>
      </w:r>
      <w:r w:rsidRPr="0024150C">
        <w:rPr>
          <w:rFonts w:ascii="Times New Roman" w:hAnsi="Times New Roman" w:cs="Times New Roman"/>
          <w:sz w:val="28"/>
          <w:szCs w:val="28"/>
        </w:rPr>
        <w:t>(по форме Приложения</w:t>
      </w:r>
      <w:proofErr w:type="gramStart"/>
      <w:r w:rsidRPr="00241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4150C">
        <w:rPr>
          <w:rFonts w:ascii="Times New Roman" w:hAnsi="Times New Roman" w:cs="Times New Roman"/>
          <w:sz w:val="28"/>
          <w:szCs w:val="28"/>
        </w:rPr>
        <w:t xml:space="preserve"> к Инструкции)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0308" w:rsidRPr="0024150C" w:rsidRDefault="00400308" w:rsidP="00C8371C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50C">
        <w:rPr>
          <w:rFonts w:ascii="Times New Roman" w:hAnsi="Times New Roman" w:cs="Times New Roman"/>
          <w:sz w:val="28"/>
          <w:szCs w:val="28"/>
        </w:rPr>
        <w:t>- обоснование начальной цены реализации имущества (по форме Приложения</w:t>
      </w:r>
      <w:proofErr w:type="gramStart"/>
      <w:r w:rsidRPr="0024150C">
        <w:rPr>
          <w:rFonts w:ascii="Times New Roman" w:hAnsi="Times New Roman" w:cs="Times New Roman"/>
          <w:sz w:val="28"/>
          <w:szCs w:val="28"/>
        </w:rPr>
        <w:t xml:space="preserve"> </w:t>
      </w:r>
      <w:r w:rsidR="004160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150C">
        <w:rPr>
          <w:rFonts w:ascii="Times New Roman" w:hAnsi="Times New Roman" w:cs="Times New Roman"/>
          <w:sz w:val="28"/>
          <w:szCs w:val="28"/>
        </w:rPr>
        <w:t xml:space="preserve"> к Инструкции) с обосновывающими документами;</w:t>
      </w:r>
    </w:p>
    <w:p w:rsidR="008941CA" w:rsidRPr="0024150C" w:rsidRDefault="00400308" w:rsidP="00C8371C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50C">
        <w:rPr>
          <w:rFonts w:ascii="Times New Roman" w:hAnsi="Times New Roman" w:cs="Times New Roman"/>
          <w:sz w:val="28"/>
          <w:szCs w:val="28"/>
        </w:rPr>
        <w:t xml:space="preserve">- справку бухгалтерии </w:t>
      </w:r>
      <w:r w:rsidR="0024150C" w:rsidRPr="0024150C">
        <w:rPr>
          <w:rFonts w:ascii="Times New Roman" w:hAnsi="Times New Roman" w:cs="Times New Roman"/>
          <w:sz w:val="28"/>
          <w:szCs w:val="28"/>
        </w:rPr>
        <w:t>ПАО «Интелтех»</w:t>
      </w:r>
      <w:r w:rsidRPr="0024150C">
        <w:rPr>
          <w:rFonts w:ascii="Times New Roman" w:hAnsi="Times New Roman" w:cs="Times New Roman"/>
          <w:sz w:val="28"/>
          <w:szCs w:val="28"/>
        </w:rPr>
        <w:t xml:space="preserve"> по остаточной стоимости реализуемого имущества;</w:t>
      </w:r>
    </w:p>
    <w:p w:rsidR="00CA5D75" w:rsidRPr="0024150C" w:rsidRDefault="008F0BD5" w:rsidP="00C8371C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50C">
        <w:rPr>
          <w:rFonts w:ascii="Times New Roman" w:hAnsi="Times New Roman" w:cs="Times New Roman"/>
          <w:sz w:val="28"/>
          <w:szCs w:val="28"/>
        </w:rPr>
        <w:t xml:space="preserve">- проект договора, разработанный </w:t>
      </w:r>
      <w:r w:rsidR="00400308" w:rsidRPr="0024150C">
        <w:rPr>
          <w:rFonts w:ascii="Times New Roman" w:hAnsi="Times New Roman" w:cs="Times New Roman"/>
          <w:sz w:val="28"/>
          <w:szCs w:val="28"/>
        </w:rPr>
        <w:t xml:space="preserve">отделом организации договорной работы </w:t>
      </w:r>
      <w:r w:rsidRPr="0024150C">
        <w:rPr>
          <w:rFonts w:ascii="Times New Roman" w:hAnsi="Times New Roman" w:cs="Times New Roman"/>
          <w:sz w:val="28"/>
          <w:szCs w:val="28"/>
        </w:rPr>
        <w:t xml:space="preserve">и согласованный со всеми </w:t>
      </w:r>
      <w:r w:rsidR="005A5FDC" w:rsidRPr="0024150C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Pr="0024150C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CF29ED" w:rsidRPr="0024150C">
        <w:rPr>
          <w:rFonts w:ascii="Times New Roman" w:hAnsi="Times New Roman" w:cs="Times New Roman"/>
          <w:sz w:val="28"/>
          <w:szCs w:val="28"/>
        </w:rPr>
        <w:t>Общества</w:t>
      </w:r>
      <w:r w:rsidRPr="0024150C">
        <w:rPr>
          <w:rFonts w:ascii="Times New Roman" w:hAnsi="Times New Roman" w:cs="Times New Roman"/>
          <w:sz w:val="28"/>
          <w:szCs w:val="28"/>
        </w:rPr>
        <w:t>;</w:t>
      </w:r>
    </w:p>
    <w:p w:rsidR="008F0BD5" w:rsidRPr="0024150C" w:rsidRDefault="00912821" w:rsidP="00C8371C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50C">
        <w:rPr>
          <w:rFonts w:ascii="Times New Roman" w:hAnsi="Times New Roman" w:cs="Times New Roman"/>
          <w:sz w:val="28"/>
          <w:szCs w:val="28"/>
        </w:rPr>
        <w:t>- описание имущества</w:t>
      </w:r>
      <w:r w:rsidR="008F0BD5" w:rsidRPr="0024150C">
        <w:rPr>
          <w:rFonts w:ascii="Times New Roman" w:hAnsi="Times New Roman" w:cs="Times New Roman"/>
          <w:sz w:val="28"/>
          <w:szCs w:val="28"/>
        </w:rPr>
        <w:t>;</w:t>
      </w:r>
    </w:p>
    <w:p w:rsidR="008941CA" w:rsidRPr="0024150C" w:rsidRDefault="008F0BD5" w:rsidP="00C8371C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50C">
        <w:rPr>
          <w:rFonts w:ascii="Times New Roman" w:hAnsi="Times New Roman" w:cs="Times New Roman"/>
          <w:sz w:val="28"/>
          <w:szCs w:val="28"/>
        </w:rPr>
        <w:t xml:space="preserve">- </w:t>
      </w:r>
      <w:r w:rsidR="00EA3906" w:rsidRPr="0024150C">
        <w:rPr>
          <w:rFonts w:ascii="Times New Roman" w:hAnsi="Times New Roman" w:cs="Times New Roman"/>
          <w:sz w:val="28"/>
          <w:szCs w:val="28"/>
        </w:rPr>
        <w:t xml:space="preserve">спецификация, акты технического состояния имущества, чертежи, фотографии и прочие документы, </w:t>
      </w:r>
      <w:r w:rsidR="003B61D8" w:rsidRPr="0024150C">
        <w:rPr>
          <w:rFonts w:ascii="Times New Roman" w:hAnsi="Times New Roman" w:cs="Times New Roman"/>
          <w:sz w:val="28"/>
          <w:szCs w:val="28"/>
        </w:rPr>
        <w:t>характеризующие</w:t>
      </w:r>
      <w:r w:rsidR="00EA3906" w:rsidRPr="0024150C">
        <w:rPr>
          <w:rFonts w:ascii="Times New Roman" w:hAnsi="Times New Roman" w:cs="Times New Roman"/>
          <w:sz w:val="28"/>
          <w:szCs w:val="28"/>
        </w:rPr>
        <w:t xml:space="preserve"> </w:t>
      </w:r>
      <w:r w:rsidR="003B61D8" w:rsidRPr="0024150C">
        <w:rPr>
          <w:rFonts w:ascii="Times New Roman" w:hAnsi="Times New Roman" w:cs="Times New Roman"/>
          <w:sz w:val="28"/>
          <w:szCs w:val="28"/>
        </w:rPr>
        <w:t>имущество</w:t>
      </w:r>
      <w:r w:rsidR="00EA3906" w:rsidRPr="0024150C">
        <w:rPr>
          <w:rFonts w:ascii="Times New Roman" w:hAnsi="Times New Roman" w:cs="Times New Roman"/>
          <w:sz w:val="28"/>
          <w:szCs w:val="28"/>
        </w:rPr>
        <w:t>.</w:t>
      </w:r>
      <w:r w:rsidR="008941CA" w:rsidRPr="00241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308" w:rsidRPr="0024150C" w:rsidRDefault="00400308" w:rsidP="00C8371C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ACC">
        <w:rPr>
          <w:rFonts w:ascii="Times New Roman" w:hAnsi="Times New Roman" w:cs="Times New Roman"/>
          <w:sz w:val="28"/>
          <w:szCs w:val="28"/>
        </w:rPr>
        <w:t xml:space="preserve">К заявке </w:t>
      </w:r>
      <w:r w:rsidR="008941CA" w:rsidRPr="00FD2ACC">
        <w:rPr>
          <w:rFonts w:ascii="Times New Roman" w:hAnsi="Times New Roman" w:cs="Times New Roman"/>
          <w:sz w:val="28"/>
          <w:szCs w:val="28"/>
        </w:rPr>
        <w:t xml:space="preserve">на проведение торговой процедуры по реализации </w:t>
      </w:r>
      <w:r w:rsidR="00766866" w:rsidRPr="00FD2ACC">
        <w:rPr>
          <w:rFonts w:ascii="Times New Roman" w:hAnsi="Times New Roman" w:cs="Times New Roman"/>
          <w:sz w:val="28"/>
          <w:szCs w:val="28"/>
        </w:rPr>
        <w:t>имущества</w:t>
      </w:r>
      <w:r w:rsidR="008941CA" w:rsidRPr="00FD2ACC">
        <w:rPr>
          <w:rFonts w:ascii="Times New Roman" w:hAnsi="Times New Roman" w:cs="Times New Roman"/>
          <w:sz w:val="28"/>
          <w:szCs w:val="28"/>
        </w:rPr>
        <w:t xml:space="preserve"> </w:t>
      </w:r>
      <w:r w:rsidRPr="00FD2ACC">
        <w:rPr>
          <w:rFonts w:ascii="Times New Roman" w:hAnsi="Times New Roman" w:cs="Times New Roman"/>
          <w:sz w:val="28"/>
          <w:szCs w:val="28"/>
        </w:rPr>
        <w:t>долж</w:t>
      </w:r>
      <w:r w:rsidR="008941CA" w:rsidRPr="00FD2ACC">
        <w:rPr>
          <w:rFonts w:ascii="Times New Roman" w:hAnsi="Times New Roman" w:cs="Times New Roman"/>
          <w:sz w:val="28"/>
          <w:szCs w:val="28"/>
        </w:rPr>
        <w:t>е</w:t>
      </w:r>
      <w:r w:rsidRPr="00FD2ACC">
        <w:rPr>
          <w:rFonts w:ascii="Times New Roman" w:hAnsi="Times New Roman" w:cs="Times New Roman"/>
          <w:sz w:val="28"/>
          <w:szCs w:val="28"/>
        </w:rPr>
        <w:t>н быть приложен</w:t>
      </w:r>
      <w:r w:rsidR="008941CA" w:rsidRPr="00FD2ACC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FD2ACC"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766866" w:rsidRPr="00FD2ACC"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Pr="00FD2ACC">
        <w:rPr>
          <w:rFonts w:ascii="Times New Roman" w:hAnsi="Times New Roman" w:cs="Times New Roman"/>
          <w:sz w:val="28"/>
          <w:szCs w:val="28"/>
        </w:rPr>
        <w:t>оценке рыночной стоимости имущества</w:t>
      </w:r>
      <w:r w:rsidR="008941CA" w:rsidRPr="00FD2ACC">
        <w:rPr>
          <w:rFonts w:ascii="Times New Roman" w:hAnsi="Times New Roman" w:cs="Times New Roman"/>
          <w:sz w:val="28"/>
          <w:szCs w:val="28"/>
        </w:rPr>
        <w:t>.</w:t>
      </w:r>
    </w:p>
    <w:p w:rsidR="0024150C" w:rsidRDefault="00C016E5" w:rsidP="00C8371C">
      <w:pPr>
        <w:pStyle w:val="a4"/>
        <w:numPr>
          <w:ilvl w:val="1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50C">
        <w:rPr>
          <w:rFonts w:ascii="Times New Roman" w:hAnsi="Times New Roman" w:cs="Times New Roman"/>
          <w:sz w:val="28"/>
          <w:szCs w:val="28"/>
        </w:rPr>
        <w:t xml:space="preserve">Обоснование начальной цены формируется инициатором торгов с учетом положений утвержденной учетной политики ПАО «Интелтех». </w:t>
      </w:r>
    </w:p>
    <w:p w:rsidR="00C016E5" w:rsidRDefault="00766866" w:rsidP="0024150C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ACC">
        <w:rPr>
          <w:rFonts w:ascii="Times New Roman" w:hAnsi="Times New Roman" w:cs="Times New Roman"/>
          <w:sz w:val="28"/>
          <w:szCs w:val="28"/>
        </w:rPr>
        <w:t xml:space="preserve">Начальная </w:t>
      </w:r>
      <w:r w:rsidR="00C016E5" w:rsidRPr="00FD2ACC">
        <w:rPr>
          <w:rFonts w:ascii="Times New Roman" w:hAnsi="Times New Roman" w:cs="Times New Roman"/>
          <w:sz w:val="28"/>
          <w:szCs w:val="28"/>
        </w:rPr>
        <w:t xml:space="preserve">цена формируется на основании данных, содержащихся в отчете об оценке рыночной стоимости </w:t>
      </w:r>
      <w:r w:rsidRPr="00FD2ACC">
        <w:rPr>
          <w:rFonts w:ascii="Times New Roman" w:hAnsi="Times New Roman" w:cs="Times New Roman"/>
          <w:sz w:val="28"/>
          <w:szCs w:val="28"/>
        </w:rPr>
        <w:t>имущества</w:t>
      </w:r>
      <w:r w:rsidR="00C016E5" w:rsidRPr="00FD2ACC">
        <w:rPr>
          <w:rFonts w:ascii="Times New Roman" w:hAnsi="Times New Roman" w:cs="Times New Roman"/>
          <w:sz w:val="28"/>
          <w:szCs w:val="28"/>
        </w:rPr>
        <w:t>, подготовленного привлеченным юридическим лицом, которое соответствует условиям, установленным Федеральным законом от 29.07.1998 № 135-ФЗ «Об оценочной деятельности в Российской Федерации», либо привлеченным физическим лицом, являющимся членом одной из саморегулируемой организации оценщиков, застраховавшей свою ответственность в соответствии с требованиями Федерального закона от 29.07.1998 № 135-ФЗ «Об оценочной деятельности в</w:t>
      </w:r>
      <w:proofErr w:type="gramEnd"/>
      <w:r w:rsidR="00C016E5" w:rsidRPr="00FD2ACC"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:rsidR="00766866" w:rsidRPr="0024150C" w:rsidRDefault="00766866" w:rsidP="0024150C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ACC">
        <w:rPr>
          <w:rFonts w:ascii="Times New Roman" w:hAnsi="Times New Roman" w:cs="Times New Roman"/>
          <w:sz w:val="28"/>
          <w:szCs w:val="28"/>
        </w:rPr>
        <w:t xml:space="preserve">Цена договора формируется </w:t>
      </w:r>
      <w:r w:rsidR="0076289E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FD2ACC">
        <w:rPr>
          <w:rFonts w:ascii="Times New Roman" w:hAnsi="Times New Roman" w:cs="Times New Roman"/>
          <w:sz w:val="28"/>
          <w:szCs w:val="28"/>
        </w:rPr>
        <w:t xml:space="preserve">налога на добавленную </w:t>
      </w:r>
      <w:r w:rsidRPr="00FA0551">
        <w:rPr>
          <w:rFonts w:ascii="Times New Roman" w:hAnsi="Times New Roman" w:cs="Times New Roman"/>
          <w:sz w:val="28"/>
          <w:szCs w:val="28"/>
        </w:rPr>
        <w:t>стоимость</w:t>
      </w:r>
      <w:r w:rsidR="0076289E" w:rsidRPr="00FA0551">
        <w:rPr>
          <w:rFonts w:ascii="Times New Roman" w:hAnsi="Times New Roman" w:cs="Times New Roman"/>
          <w:sz w:val="28"/>
          <w:szCs w:val="28"/>
        </w:rPr>
        <w:t xml:space="preserve"> (НДС)</w:t>
      </w:r>
      <w:r w:rsidRPr="00FA0551">
        <w:rPr>
          <w:rFonts w:ascii="Times New Roman" w:hAnsi="Times New Roman" w:cs="Times New Roman"/>
          <w:sz w:val="28"/>
          <w:szCs w:val="28"/>
        </w:rPr>
        <w:t>.</w:t>
      </w:r>
    </w:p>
    <w:p w:rsidR="00912821" w:rsidRDefault="00207A29" w:rsidP="00C8371C">
      <w:pPr>
        <w:pStyle w:val="a4"/>
        <w:numPr>
          <w:ilvl w:val="1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проведение торгов</w:t>
      </w:r>
      <w:r w:rsidR="00912821">
        <w:rPr>
          <w:rFonts w:ascii="Times New Roman" w:hAnsi="Times New Roman" w:cs="Times New Roman"/>
          <w:sz w:val="28"/>
          <w:szCs w:val="28"/>
        </w:rPr>
        <w:t>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подписана всеми необходимыми должностными лицами</w:t>
      </w:r>
      <w:r w:rsidR="00CF29ED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912821">
        <w:rPr>
          <w:rFonts w:ascii="Times New Roman" w:hAnsi="Times New Roman" w:cs="Times New Roman"/>
          <w:sz w:val="28"/>
          <w:szCs w:val="28"/>
        </w:rPr>
        <w:t>, а именно:</w:t>
      </w:r>
    </w:p>
    <w:p w:rsidR="00912821" w:rsidRDefault="00912821" w:rsidP="0024150C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куратором заявки, являющимся ответственным за формирование заявки на проведение торговой процедуры со всеми приложениями;</w:t>
      </w:r>
    </w:p>
    <w:p w:rsidR="00912821" w:rsidRPr="00255F73" w:rsidRDefault="00C66C73" w:rsidP="0024150C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F73">
        <w:rPr>
          <w:rFonts w:ascii="Times New Roman" w:hAnsi="Times New Roman" w:cs="Times New Roman"/>
          <w:sz w:val="28"/>
          <w:szCs w:val="28"/>
        </w:rPr>
        <w:t>- руководителем</w:t>
      </w:r>
      <w:r w:rsidR="00C016E5" w:rsidRPr="00255F73">
        <w:rPr>
          <w:rFonts w:ascii="Times New Roman" w:hAnsi="Times New Roman" w:cs="Times New Roman"/>
          <w:sz w:val="28"/>
          <w:szCs w:val="28"/>
        </w:rPr>
        <w:t xml:space="preserve"> структурного</w:t>
      </w:r>
      <w:r w:rsidR="00912821" w:rsidRPr="00255F73">
        <w:rPr>
          <w:rFonts w:ascii="Times New Roman" w:hAnsi="Times New Roman" w:cs="Times New Roman"/>
          <w:sz w:val="28"/>
          <w:szCs w:val="28"/>
        </w:rPr>
        <w:t xml:space="preserve"> подразделения-инициатора Торгов;</w:t>
      </w:r>
    </w:p>
    <w:p w:rsidR="00912821" w:rsidRDefault="00912821" w:rsidP="002415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</w:t>
      </w:r>
      <w:r w:rsidR="00C66C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ООЗП;</w:t>
      </w:r>
    </w:p>
    <w:p w:rsidR="00912821" w:rsidRDefault="00912821" w:rsidP="002415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C73">
        <w:rPr>
          <w:rFonts w:ascii="Times New Roman" w:hAnsi="Times New Roman" w:cs="Times New Roman"/>
          <w:sz w:val="28"/>
          <w:szCs w:val="28"/>
        </w:rPr>
        <w:t>заместителем</w:t>
      </w:r>
      <w:r w:rsidR="0022747E">
        <w:rPr>
          <w:rFonts w:ascii="Times New Roman" w:hAnsi="Times New Roman" w:cs="Times New Roman"/>
          <w:sz w:val="28"/>
          <w:szCs w:val="28"/>
        </w:rPr>
        <w:t xml:space="preserve"> генерального директора по правовым вопроса</w:t>
      </w:r>
      <w:proofErr w:type="gramStart"/>
      <w:r w:rsidR="0022747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22747E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C016E5">
        <w:rPr>
          <w:rFonts w:ascii="Times New Roman" w:hAnsi="Times New Roman" w:cs="Times New Roman"/>
          <w:sz w:val="28"/>
          <w:szCs w:val="28"/>
        </w:rPr>
        <w:t>м</w:t>
      </w:r>
      <w:r w:rsidR="0022747E">
        <w:rPr>
          <w:rFonts w:ascii="Times New Roman" w:hAnsi="Times New Roman" w:cs="Times New Roman"/>
          <w:sz w:val="28"/>
          <w:szCs w:val="28"/>
        </w:rPr>
        <w:t xml:space="preserve"> юрист</w:t>
      </w:r>
      <w:r w:rsidR="00C016E5">
        <w:rPr>
          <w:rFonts w:ascii="Times New Roman" w:hAnsi="Times New Roman" w:cs="Times New Roman"/>
          <w:sz w:val="28"/>
          <w:szCs w:val="28"/>
        </w:rPr>
        <w:t>ом</w:t>
      </w:r>
      <w:r w:rsidR="0022747E">
        <w:rPr>
          <w:rFonts w:ascii="Times New Roman" w:hAnsi="Times New Roman" w:cs="Times New Roman"/>
          <w:sz w:val="28"/>
          <w:szCs w:val="28"/>
        </w:rPr>
        <w:t>;</w:t>
      </w:r>
    </w:p>
    <w:p w:rsidR="00EA3906" w:rsidRPr="00912821" w:rsidRDefault="00C66C73" w:rsidP="002415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E0A">
        <w:rPr>
          <w:rFonts w:ascii="Times New Roman" w:hAnsi="Times New Roman" w:cs="Times New Roman"/>
          <w:sz w:val="28"/>
          <w:szCs w:val="28"/>
        </w:rPr>
        <w:t xml:space="preserve">первым </w:t>
      </w:r>
      <w:r>
        <w:rPr>
          <w:rFonts w:ascii="Times New Roman" w:hAnsi="Times New Roman" w:cs="Times New Roman"/>
          <w:sz w:val="28"/>
          <w:szCs w:val="28"/>
        </w:rPr>
        <w:t>заместителем</w:t>
      </w:r>
      <w:r w:rsidR="00D56E0A">
        <w:rPr>
          <w:rFonts w:ascii="Times New Roman" w:hAnsi="Times New Roman" w:cs="Times New Roman"/>
          <w:sz w:val="28"/>
          <w:szCs w:val="28"/>
        </w:rPr>
        <w:t xml:space="preserve"> генерального директор</w:t>
      </w:r>
      <w:proofErr w:type="gramStart"/>
      <w:r w:rsidR="00D56E0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56E0A">
        <w:rPr>
          <w:rFonts w:ascii="Times New Roman" w:hAnsi="Times New Roman" w:cs="Times New Roman"/>
          <w:sz w:val="28"/>
          <w:szCs w:val="28"/>
        </w:rPr>
        <w:t xml:space="preserve"> финансовым директором</w:t>
      </w:r>
      <w:r w:rsidR="0022747E">
        <w:rPr>
          <w:rFonts w:ascii="Times New Roman" w:hAnsi="Times New Roman" w:cs="Times New Roman"/>
          <w:sz w:val="28"/>
          <w:szCs w:val="28"/>
        </w:rPr>
        <w:t>.</w:t>
      </w:r>
      <w:r w:rsidR="00400308" w:rsidRPr="00400308">
        <w:t xml:space="preserve"> </w:t>
      </w:r>
      <w:r w:rsidR="00400308" w:rsidRPr="00400308">
        <w:rPr>
          <w:rFonts w:ascii="Times New Roman" w:hAnsi="Times New Roman" w:cs="Times New Roman"/>
          <w:sz w:val="28"/>
          <w:szCs w:val="28"/>
        </w:rPr>
        <w:tab/>
      </w:r>
    </w:p>
    <w:p w:rsidR="00207A29" w:rsidRDefault="00207A29" w:rsidP="00C8371C">
      <w:pPr>
        <w:pStyle w:val="a4"/>
        <w:numPr>
          <w:ilvl w:val="1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проведении Торгов принимает генеральный директор </w:t>
      </w:r>
      <w:r w:rsidRPr="00FA0551">
        <w:rPr>
          <w:rFonts w:ascii="Times New Roman" w:hAnsi="Times New Roman" w:cs="Times New Roman"/>
          <w:sz w:val="28"/>
          <w:szCs w:val="28"/>
        </w:rPr>
        <w:t>Общества</w:t>
      </w:r>
      <w:r w:rsidR="00FD2ACC" w:rsidRPr="00FA0551">
        <w:rPr>
          <w:rFonts w:ascii="Times New Roman" w:hAnsi="Times New Roman" w:cs="Times New Roman"/>
          <w:sz w:val="28"/>
          <w:szCs w:val="28"/>
        </w:rPr>
        <w:t xml:space="preserve"> путем издания приказа</w:t>
      </w:r>
      <w:r w:rsidRPr="00FA0551">
        <w:rPr>
          <w:rFonts w:ascii="Times New Roman" w:hAnsi="Times New Roman" w:cs="Times New Roman"/>
          <w:sz w:val="28"/>
          <w:szCs w:val="28"/>
        </w:rPr>
        <w:t xml:space="preserve">. Приказ на проведение торгов </w:t>
      </w:r>
      <w:r w:rsidR="00465AAA" w:rsidRPr="00FA0551">
        <w:rPr>
          <w:rFonts w:ascii="Times New Roman" w:hAnsi="Times New Roman" w:cs="Times New Roman"/>
          <w:sz w:val="28"/>
          <w:szCs w:val="28"/>
        </w:rPr>
        <w:t>составляет и</w:t>
      </w:r>
      <w:r w:rsidR="00465AAA">
        <w:rPr>
          <w:rFonts w:ascii="Times New Roman" w:hAnsi="Times New Roman" w:cs="Times New Roman"/>
          <w:sz w:val="28"/>
          <w:szCs w:val="28"/>
        </w:rPr>
        <w:t xml:space="preserve"> передае</w:t>
      </w:r>
      <w:r w:rsidR="003B61D8">
        <w:rPr>
          <w:rFonts w:ascii="Times New Roman" w:hAnsi="Times New Roman" w:cs="Times New Roman"/>
          <w:sz w:val="28"/>
          <w:szCs w:val="28"/>
        </w:rPr>
        <w:t>т на подпись генеральному дире</w:t>
      </w:r>
      <w:r w:rsidR="00465AAA">
        <w:rPr>
          <w:rFonts w:ascii="Times New Roman" w:hAnsi="Times New Roman" w:cs="Times New Roman"/>
          <w:sz w:val="28"/>
          <w:szCs w:val="28"/>
        </w:rPr>
        <w:t>к</w:t>
      </w:r>
      <w:r w:rsidR="003B61D8">
        <w:rPr>
          <w:rFonts w:ascii="Times New Roman" w:hAnsi="Times New Roman" w:cs="Times New Roman"/>
          <w:sz w:val="28"/>
          <w:szCs w:val="28"/>
        </w:rPr>
        <w:t>т</w:t>
      </w:r>
      <w:r w:rsidR="00465AAA">
        <w:rPr>
          <w:rFonts w:ascii="Times New Roman" w:hAnsi="Times New Roman" w:cs="Times New Roman"/>
          <w:sz w:val="28"/>
          <w:szCs w:val="28"/>
        </w:rPr>
        <w:t>ору</w:t>
      </w:r>
      <w:r>
        <w:rPr>
          <w:rFonts w:ascii="Times New Roman" w:hAnsi="Times New Roman" w:cs="Times New Roman"/>
          <w:sz w:val="28"/>
          <w:szCs w:val="28"/>
        </w:rPr>
        <w:t xml:space="preserve"> отдел организации закупочных процедур</w:t>
      </w:r>
      <w:r w:rsidR="009D74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4B4">
        <w:rPr>
          <w:rFonts w:ascii="Times New Roman" w:hAnsi="Times New Roman" w:cs="Times New Roman"/>
          <w:sz w:val="28"/>
          <w:szCs w:val="28"/>
        </w:rPr>
        <w:t xml:space="preserve">Приказ составляется </w:t>
      </w:r>
      <w:r>
        <w:rPr>
          <w:rFonts w:ascii="Times New Roman" w:hAnsi="Times New Roman" w:cs="Times New Roman"/>
          <w:sz w:val="28"/>
          <w:szCs w:val="28"/>
        </w:rPr>
        <w:t>на основании оформленной</w:t>
      </w:r>
      <w:r w:rsidR="00CF29ED">
        <w:rPr>
          <w:rFonts w:ascii="Times New Roman" w:hAnsi="Times New Roman" w:cs="Times New Roman"/>
          <w:sz w:val="28"/>
          <w:szCs w:val="28"/>
        </w:rPr>
        <w:t>, подписанной всеми необходимыми должностными лицами Общества</w:t>
      </w:r>
      <w:r>
        <w:rPr>
          <w:rFonts w:ascii="Times New Roman" w:hAnsi="Times New Roman" w:cs="Times New Roman"/>
          <w:sz w:val="28"/>
          <w:szCs w:val="28"/>
        </w:rPr>
        <w:t xml:space="preserve"> и переданной в отдел организации закупочных процедур заявки на проведение торгов</w:t>
      </w:r>
      <w:r w:rsidR="009D74B4">
        <w:rPr>
          <w:rFonts w:ascii="Times New Roman" w:hAnsi="Times New Roman" w:cs="Times New Roman"/>
          <w:sz w:val="28"/>
          <w:szCs w:val="28"/>
        </w:rPr>
        <w:t>ой процедуры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747E">
        <w:rPr>
          <w:rFonts w:ascii="Times New Roman" w:hAnsi="Times New Roman" w:cs="Times New Roman"/>
          <w:sz w:val="28"/>
          <w:szCs w:val="28"/>
        </w:rPr>
        <w:t xml:space="preserve"> Составленный приказ подлежит обязательному согласованию с </w:t>
      </w:r>
      <w:r w:rsidR="0022747E" w:rsidRPr="00255F73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C016E5" w:rsidRPr="00255F73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="0022747E" w:rsidRPr="00255F73">
        <w:rPr>
          <w:rFonts w:ascii="Times New Roman" w:hAnsi="Times New Roman" w:cs="Times New Roman"/>
          <w:sz w:val="28"/>
          <w:szCs w:val="28"/>
        </w:rPr>
        <w:t xml:space="preserve">подразделения-инициатора Торгов, </w:t>
      </w:r>
      <w:r w:rsidR="0022747E">
        <w:rPr>
          <w:rFonts w:ascii="Times New Roman" w:hAnsi="Times New Roman" w:cs="Times New Roman"/>
          <w:sz w:val="28"/>
          <w:szCs w:val="28"/>
        </w:rPr>
        <w:t>заместителем генерального директора по правовым вопросам</w:t>
      </w:r>
      <w:r w:rsidR="00CA40C0">
        <w:rPr>
          <w:rFonts w:ascii="Times New Roman" w:hAnsi="Times New Roman" w:cs="Times New Roman"/>
          <w:sz w:val="28"/>
          <w:szCs w:val="28"/>
        </w:rPr>
        <w:t xml:space="preserve"> </w:t>
      </w:r>
      <w:r w:rsidR="0022747E">
        <w:rPr>
          <w:rFonts w:ascii="Times New Roman" w:hAnsi="Times New Roman" w:cs="Times New Roman"/>
          <w:sz w:val="28"/>
          <w:szCs w:val="28"/>
        </w:rPr>
        <w:t xml:space="preserve">- главным юристом, </w:t>
      </w:r>
      <w:r w:rsidR="00F82421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22747E">
        <w:rPr>
          <w:rFonts w:ascii="Times New Roman" w:hAnsi="Times New Roman" w:cs="Times New Roman"/>
          <w:sz w:val="28"/>
          <w:szCs w:val="28"/>
        </w:rPr>
        <w:t>заместителем генерального директора</w:t>
      </w:r>
      <w:r w:rsidR="00595FE6">
        <w:rPr>
          <w:rFonts w:ascii="Times New Roman" w:hAnsi="Times New Roman" w:cs="Times New Roman"/>
          <w:sz w:val="28"/>
          <w:szCs w:val="28"/>
        </w:rPr>
        <w:t xml:space="preserve"> </w:t>
      </w:r>
      <w:r w:rsidR="00F82421">
        <w:rPr>
          <w:rFonts w:ascii="Times New Roman" w:hAnsi="Times New Roman" w:cs="Times New Roman"/>
          <w:sz w:val="28"/>
          <w:szCs w:val="28"/>
        </w:rPr>
        <w:t>- финансовым директором</w:t>
      </w:r>
      <w:r w:rsidR="0022747E">
        <w:rPr>
          <w:rFonts w:ascii="Times New Roman" w:hAnsi="Times New Roman" w:cs="Times New Roman"/>
          <w:sz w:val="28"/>
          <w:szCs w:val="28"/>
        </w:rPr>
        <w:t>.</w:t>
      </w:r>
    </w:p>
    <w:p w:rsidR="00FD1546" w:rsidRDefault="00FD1546" w:rsidP="00C8371C">
      <w:pPr>
        <w:pStyle w:val="a4"/>
        <w:numPr>
          <w:ilvl w:val="1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проведении Торгов определяет ответственных должностных лиц за подготовку и проведение торговой процедуры</w:t>
      </w:r>
      <w:r w:rsidR="00B73097">
        <w:rPr>
          <w:rFonts w:ascii="Times New Roman" w:hAnsi="Times New Roman" w:cs="Times New Roman"/>
          <w:sz w:val="28"/>
          <w:szCs w:val="28"/>
        </w:rPr>
        <w:t xml:space="preserve">, </w:t>
      </w:r>
      <w:r w:rsidR="00B73097" w:rsidRPr="00FA0551">
        <w:rPr>
          <w:rFonts w:ascii="Times New Roman" w:hAnsi="Times New Roman" w:cs="Times New Roman"/>
          <w:sz w:val="28"/>
          <w:szCs w:val="28"/>
        </w:rPr>
        <w:t>должностное лицо Общества, уполномоченное на ведение конкурентных переговоров</w:t>
      </w:r>
      <w:r w:rsidRPr="00FA0551">
        <w:rPr>
          <w:rFonts w:ascii="Times New Roman" w:hAnsi="Times New Roman" w:cs="Times New Roman"/>
          <w:sz w:val="28"/>
          <w:szCs w:val="28"/>
        </w:rPr>
        <w:t>, обязанности ответственных должностных лиц по подготовке и</w:t>
      </w:r>
      <w:r>
        <w:rPr>
          <w:rFonts w:ascii="Times New Roman" w:hAnsi="Times New Roman" w:cs="Times New Roman"/>
          <w:sz w:val="28"/>
          <w:szCs w:val="28"/>
        </w:rPr>
        <w:t xml:space="preserve"> проведению торговой процедуры, период проведения торгов.</w:t>
      </w:r>
    </w:p>
    <w:p w:rsidR="009D74B4" w:rsidRDefault="00207A29" w:rsidP="00FD2ACC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F73">
        <w:rPr>
          <w:rFonts w:ascii="Times New Roman" w:hAnsi="Times New Roman" w:cs="Times New Roman"/>
          <w:sz w:val="28"/>
          <w:szCs w:val="28"/>
        </w:rPr>
        <w:t xml:space="preserve">На </w:t>
      </w:r>
      <w:r w:rsidR="001804D5" w:rsidRPr="00255F73">
        <w:rPr>
          <w:rFonts w:ascii="Times New Roman" w:hAnsi="Times New Roman" w:cs="Times New Roman"/>
          <w:sz w:val="28"/>
          <w:szCs w:val="28"/>
        </w:rPr>
        <w:t>основании приказа о проведении Т</w:t>
      </w:r>
      <w:r w:rsidRPr="00255F73">
        <w:rPr>
          <w:rFonts w:ascii="Times New Roman" w:hAnsi="Times New Roman" w:cs="Times New Roman"/>
          <w:sz w:val="28"/>
          <w:szCs w:val="28"/>
        </w:rPr>
        <w:t>оргов отдел организации закупочных процедур гот</w:t>
      </w:r>
      <w:r w:rsidR="001804D5" w:rsidRPr="00255F73">
        <w:rPr>
          <w:rFonts w:ascii="Times New Roman" w:hAnsi="Times New Roman" w:cs="Times New Roman"/>
          <w:sz w:val="28"/>
          <w:szCs w:val="28"/>
        </w:rPr>
        <w:t>овит документацию о проведении Т</w:t>
      </w:r>
      <w:r w:rsidRPr="00255F73">
        <w:rPr>
          <w:rFonts w:ascii="Times New Roman" w:hAnsi="Times New Roman" w:cs="Times New Roman"/>
          <w:sz w:val="28"/>
          <w:szCs w:val="28"/>
        </w:rPr>
        <w:t xml:space="preserve">оргов и </w:t>
      </w:r>
      <w:r w:rsidRPr="00FA0551">
        <w:rPr>
          <w:rFonts w:ascii="Times New Roman" w:hAnsi="Times New Roman" w:cs="Times New Roman"/>
          <w:sz w:val="28"/>
          <w:szCs w:val="28"/>
        </w:rPr>
        <w:t xml:space="preserve">размещает ее </w:t>
      </w:r>
      <w:r w:rsidR="00416096" w:rsidRPr="00FA0551">
        <w:rPr>
          <w:rFonts w:ascii="Times New Roman" w:hAnsi="Times New Roman" w:cs="Times New Roman"/>
          <w:sz w:val="28"/>
          <w:szCs w:val="28"/>
        </w:rPr>
        <w:t xml:space="preserve">либо </w:t>
      </w:r>
      <w:r w:rsidR="00465AAA" w:rsidRPr="00FA0551">
        <w:rPr>
          <w:rFonts w:ascii="Times New Roman" w:hAnsi="Times New Roman" w:cs="Times New Roman"/>
          <w:sz w:val="28"/>
          <w:szCs w:val="28"/>
        </w:rPr>
        <w:t xml:space="preserve">на </w:t>
      </w:r>
      <w:r w:rsidR="00416096" w:rsidRPr="00FA0551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465AAA" w:rsidRPr="00FA0551">
        <w:rPr>
          <w:rFonts w:ascii="Times New Roman" w:hAnsi="Times New Roman" w:cs="Times New Roman"/>
          <w:sz w:val="28"/>
          <w:szCs w:val="28"/>
        </w:rPr>
        <w:t>торговой площадке</w:t>
      </w:r>
      <w:r w:rsidR="00FD2ACC" w:rsidRPr="00FA0551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="00FD2ACC" w:rsidRPr="00FA055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D2ACC" w:rsidRPr="00FA055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FD2ACC" w:rsidRPr="00FA055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roseltorg</w:t>
        </w:r>
        <w:r w:rsidR="00FD2ACC" w:rsidRPr="00FA055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FD2ACC" w:rsidRPr="00FA055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D2ACC" w:rsidRPr="00FA0551">
        <w:rPr>
          <w:rFonts w:ascii="Times New Roman" w:hAnsi="Times New Roman" w:cs="Times New Roman"/>
          <w:sz w:val="28"/>
          <w:szCs w:val="28"/>
        </w:rPr>
        <w:t>)</w:t>
      </w:r>
      <w:r w:rsidR="00FD2ACC">
        <w:rPr>
          <w:rFonts w:ascii="Times New Roman" w:hAnsi="Times New Roman" w:cs="Times New Roman"/>
          <w:sz w:val="28"/>
          <w:szCs w:val="28"/>
        </w:rPr>
        <w:t xml:space="preserve"> </w:t>
      </w:r>
      <w:r w:rsidR="00416096">
        <w:rPr>
          <w:rFonts w:ascii="Times New Roman" w:hAnsi="Times New Roman" w:cs="Times New Roman"/>
          <w:sz w:val="28"/>
          <w:szCs w:val="28"/>
        </w:rPr>
        <w:t>либо</w:t>
      </w:r>
      <w:r w:rsidR="00465AAA" w:rsidRPr="00255F7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016E5" w:rsidRPr="00255F73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465AAA" w:rsidRPr="00255F73">
        <w:rPr>
          <w:rFonts w:ascii="Times New Roman" w:hAnsi="Times New Roman" w:cs="Times New Roman"/>
          <w:sz w:val="28"/>
          <w:szCs w:val="28"/>
        </w:rPr>
        <w:t>в сети Интернет</w:t>
      </w:r>
      <w:r w:rsidR="00CF29ED" w:rsidRPr="00255F73">
        <w:rPr>
          <w:rFonts w:ascii="Times New Roman" w:hAnsi="Times New Roman" w:cs="Times New Roman"/>
          <w:sz w:val="28"/>
          <w:szCs w:val="28"/>
        </w:rPr>
        <w:t xml:space="preserve"> </w:t>
      </w:r>
      <w:r w:rsidR="00CF29ED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="00CF29ED" w:rsidRPr="00EB75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F29ED" w:rsidRPr="00EB753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F29ED" w:rsidRPr="00EB75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inteltech</w:t>
        </w:r>
        <w:r w:rsidR="00CF29ED" w:rsidRPr="00EB753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F29ED" w:rsidRPr="00EB75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F29ED">
        <w:rPr>
          <w:rFonts w:ascii="Times New Roman" w:hAnsi="Times New Roman" w:cs="Times New Roman"/>
          <w:sz w:val="28"/>
          <w:szCs w:val="28"/>
        </w:rPr>
        <w:t>)</w:t>
      </w:r>
      <w:r w:rsidR="009D74B4">
        <w:rPr>
          <w:rFonts w:ascii="Times New Roman" w:hAnsi="Times New Roman" w:cs="Times New Roman"/>
          <w:sz w:val="28"/>
          <w:szCs w:val="28"/>
        </w:rPr>
        <w:t xml:space="preserve"> в </w:t>
      </w:r>
      <w:r w:rsidR="009D74B4" w:rsidRPr="00FA0551">
        <w:rPr>
          <w:rFonts w:ascii="Times New Roman" w:hAnsi="Times New Roman" w:cs="Times New Roman"/>
          <w:sz w:val="28"/>
          <w:szCs w:val="28"/>
        </w:rPr>
        <w:t xml:space="preserve">случае проведения </w:t>
      </w:r>
      <w:r w:rsidR="00255F73" w:rsidRPr="00FA0551">
        <w:rPr>
          <w:rFonts w:ascii="Times New Roman" w:hAnsi="Times New Roman" w:cs="Times New Roman"/>
          <w:sz w:val="28"/>
          <w:szCs w:val="28"/>
        </w:rPr>
        <w:t xml:space="preserve">Торгов в </w:t>
      </w:r>
      <w:r w:rsidR="005F5F6C" w:rsidRPr="00FA0551">
        <w:rPr>
          <w:rFonts w:ascii="Times New Roman" w:hAnsi="Times New Roman" w:cs="Times New Roman"/>
          <w:sz w:val="28"/>
          <w:szCs w:val="28"/>
        </w:rPr>
        <w:t xml:space="preserve">бумажной </w:t>
      </w:r>
      <w:r w:rsidR="00255F73" w:rsidRPr="00FA0551">
        <w:rPr>
          <w:rFonts w:ascii="Times New Roman" w:hAnsi="Times New Roman" w:cs="Times New Roman"/>
          <w:sz w:val="28"/>
          <w:szCs w:val="28"/>
        </w:rPr>
        <w:t>форме</w:t>
      </w:r>
      <w:r w:rsidR="00CF29ED" w:rsidRPr="00FA0551">
        <w:rPr>
          <w:rFonts w:ascii="Times New Roman" w:hAnsi="Times New Roman" w:cs="Times New Roman"/>
          <w:sz w:val="28"/>
          <w:szCs w:val="28"/>
        </w:rPr>
        <w:t>.</w:t>
      </w:r>
    </w:p>
    <w:p w:rsidR="00374841" w:rsidRDefault="00374841" w:rsidP="00C8371C">
      <w:pPr>
        <w:pStyle w:val="a4"/>
        <w:numPr>
          <w:ilvl w:val="1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F73">
        <w:rPr>
          <w:rFonts w:ascii="Times New Roman" w:hAnsi="Times New Roman" w:cs="Times New Roman"/>
          <w:sz w:val="28"/>
          <w:szCs w:val="28"/>
        </w:rPr>
        <w:t>Документацию по проведени</w:t>
      </w:r>
      <w:r w:rsidR="003E6C3B">
        <w:rPr>
          <w:rFonts w:ascii="Times New Roman" w:hAnsi="Times New Roman" w:cs="Times New Roman"/>
          <w:sz w:val="28"/>
          <w:szCs w:val="28"/>
        </w:rPr>
        <w:t>ю</w:t>
      </w:r>
      <w:r w:rsidRPr="00255F73">
        <w:rPr>
          <w:rFonts w:ascii="Times New Roman" w:hAnsi="Times New Roman" w:cs="Times New Roman"/>
          <w:sz w:val="28"/>
          <w:szCs w:val="28"/>
        </w:rPr>
        <w:t xml:space="preserve"> торгов в электронной форме готовит ООЗП на основании типовой документац</w:t>
      </w:r>
      <w:proofErr w:type="gramStart"/>
      <w:r w:rsidRPr="00255F7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55F73">
        <w:rPr>
          <w:rFonts w:ascii="Times New Roman" w:hAnsi="Times New Roman" w:cs="Times New Roman"/>
          <w:sz w:val="28"/>
          <w:szCs w:val="28"/>
        </w:rPr>
        <w:t>кциона в электронной форме, действующей на пред</w:t>
      </w:r>
      <w:r w:rsidR="00416096">
        <w:rPr>
          <w:rFonts w:ascii="Times New Roman" w:hAnsi="Times New Roman" w:cs="Times New Roman"/>
          <w:sz w:val="28"/>
          <w:szCs w:val="28"/>
        </w:rPr>
        <w:t>приятиях ГК «Ростех» на момент</w:t>
      </w:r>
      <w:r w:rsidRPr="00255F73">
        <w:rPr>
          <w:rFonts w:ascii="Times New Roman" w:hAnsi="Times New Roman" w:cs="Times New Roman"/>
          <w:sz w:val="28"/>
          <w:szCs w:val="28"/>
        </w:rPr>
        <w:t xml:space="preserve"> проведения процедуры</w:t>
      </w:r>
      <w:r w:rsidR="00DA6BC7" w:rsidRPr="00255F73">
        <w:rPr>
          <w:rFonts w:ascii="Times New Roman" w:hAnsi="Times New Roman" w:cs="Times New Roman"/>
          <w:sz w:val="28"/>
          <w:szCs w:val="28"/>
        </w:rPr>
        <w:t xml:space="preserve"> (согласно Распоряжения ГК «Ростех» от 01.07.2015г. № 89 в действующей редакции)</w:t>
      </w:r>
      <w:r w:rsidRPr="00255F73">
        <w:rPr>
          <w:rFonts w:ascii="Times New Roman" w:hAnsi="Times New Roman" w:cs="Times New Roman"/>
          <w:sz w:val="28"/>
          <w:szCs w:val="28"/>
        </w:rPr>
        <w:t>. В типовую документацию вносятся необходимые корректировки в связи с тем, что Торги проводятся на повышение цены.</w:t>
      </w:r>
    </w:p>
    <w:p w:rsidR="00255F73" w:rsidRDefault="00255F73" w:rsidP="00255F73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F73">
        <w:rPr>
          <w:rFonts w:ascii="Times New Roman" w:hAnsi="Times New Roman" w:cs="Times New Roman"/>
          <w:sz w:val="28"/>
          <w:szCs w:val="28"/>
        </w:rPr>
        <w:t xml:space="preserve">Документацию по проведение торгов в </w:t>
      </w:r>
      <w:r w:rsidR="005F5F6C">
        <w:rPr>
          <w:rFonts w:ascii="Times New Roman" w:hAnsi="Times New Roman" w:cs="Times New Roman"/>
          <w:sz w:val="28"/>
          <w:szCs w:val="28"/>
        </w:rPr>
        <w:t xml:space="preserve">бумажной </w:t>
      </w:r>
      <w:r w:rsidRPr="00255F73">
        <w:rPr>
          <w:rFonts w:ascii="Times New Roman" w:hAnsi="Times New Roman" w:cs="Times New Roman"/>
          <w:sz w:val="28"/>
          <w:szCs w:val="28"/>
        </w:rPr>
        <w:t xml:space="preserve">форме готовит ООЗП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подразделения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нициатора торгов.</w:t>
      </w:r>
    </w:p>
    <w:p w:rsidR="00A93DEA" w:rsidRPr="00255F73" w:rsidRDefault="00A93DEA" w:rsidP="00255F73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7A29" w:rsidRPr="009430E9" w:rsidRDefault="00207A29" w:rsidP="00C8371C">
      <w:pPr>
        <w:pStyle w:val="a4"/>
        <w:numPr>
          <w:ilvl w:val="0"/>
          <w:numId w:val="9"/>
        </w:num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0E9">
        <w:rPr>
          <w:rFonts w:ascii="Times New Roman" w:hAnsi="Times New Roman" w:cs="Times New Roman"/>
          <w:b/>
          <w:sz w:val="28"/>
          <w:szCs w:val="28"/>
        </w:rPr>
        <w:t>Информационное обеспечение Торгов</w:t>
      </w:r>
    </w:p>
    <w:p w:rsidR="0076289E" w:rsidRPr="00FA0551" w:rsidRDefault="00207A29" w:rsidP="00C8371C">
      <w:pPr>
        <w:pStyle w:val="a4"/>
        <w:numPr>
          <w:ilvl w:val="1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551">
        <w:rPr>
          <w:rFonts w:ascii="Times New Roman" w:hAnsi="Times New Roman" w:cs="Times New Roman"/>
          <w:sz w:val="28"/>
          <w:szCs w:val="28"/>
        </w:rPr>
        <w:t>В зависимости</w:t>
      </w:r>
      <w:r w:rsidR="001804D5" w:rsidRPr="00FA0551">
        <w:rPr>
          <w:rFonts w:ascii="Times New Roman" w:hAnsi="Times New Roman" w:cs="Times New Roman"/>
          <w:sz w:val="28"/>
          <w:szCs w:val="28"/>
        </w:rPr>
        <w:t xml:space="preserve"> от формы проведения Т</w:t>
      </w:r>
      <w:r w:rsidRPr="00FA0551">
        <w:rPr>
          <w:rFonts w:ascii="Times New Roman" w:hAnsi="Times New Roman" w:cs="Times New Roman"/>
          <w:sz w:val="28"/>
          <w:szCs w:val="28"/>
        </w:rPr>
        <w:t xml:space="preserve">оргов информация может быть опубликована на </w:t>
      </w:r>
      <w:r w:rsidR="001928D4" w:rsidRPr="00FA0551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FA0551">
        <w:rPr>
          <w:rFonts w:ascii="Times New Roman" w:hAnsi="Times New Roman" w:cs="Times New Roman"/>
          <w:sz w:val="28"/>
          <w:szCs w:val="28"/>
        </w:rPr>
        <w:t>торговой площадке</w:t>
      </w:r>
      <w:r w:rsidR="004F2C17" w:rsidRPr="00FA0551">
        <w:rPr>
          <w:rFonts w:ascii="Times New Roman" w:hAnsi="Times New Roman" w:cs="Times New Roman"/>
          <w:sz w:val="28"/>
          <w:szCs w:val="28"/>
        </w:rPr>
        <w:t xml:space="preserve"> </w:t>
      </w:r>
      <w:r w:rsidR="009430E9" w:rsidRPr="00FA0551">
        <w:rPr>
          <w:rFonts w:ascii="Times New Roman" w:hAnsi="Times New Roman" w:cs="Times New Roman"/>
          <w:sz w:val="28"/>
          <w:szCs w:val="28"/>
        </w:rPr>
        <w:t>(</w:t>
      </w:r>
      <w:r w:rsidR="004F2C17" w:rsidRPr="00FA0551">
        <w:rPr>
          <w:rFonts w:ascii="Times New Roman" w:hAnsi="Times New Roman" w:cs="Times New Roman"/>
          <w:sz w:val="28"/>
          <w:szCs w:val="28"/>
        </w:rPr>
        <w:t>в случае проведения Торгов в электронной форме)</w:t>
      </w:r>
      <w:r w:rsidR="00FD2ACC" w:rsidRPr="00FA0551">
        <w:rPr>
          <w:rFonts w:ascii="Times New Roman" w:hAnsi="Times New Roman" w:cs="Times New Roman"/>
          <w:sz w:val="28"/>
          <w:szCs w:val="28"/>
        </w:rPr>
        <w:t xml:space="preserve"> по адресу </w:t>
      </w:r>
      <w:hyperlink r:id="rId15" w:history="1">
        <w:r w:rsidR="00FD2ACC" w:rsidRPr="00FA0551">
          <w:rPr>
            <w:rStyle w:val="a6"/>
            <w:rFonts w:ascii="Times New Roman" w:hAnsi="Times New Roman" w:cs="Times New Roman"/>
            <w:sz w:val="28"/>
            <w:szCs w:val="28"/>
          </w:rPr>
          <w:t>www.roseltorg.ru</w:t>
        </w:r>
      </w:hyperlink>
      <w:r w:rsidR="00FD2ACC" w:rsidRPr="00FA0551">
        <w:rPr>
          <w:rFonts w:ascii="Times New Roman" w:hAnsi="Times New Roman" w:cs="Times New Roman"/>
          <w:sz w:val="28"/>
          <w:szCs w:val="28"/>
        </w:rPr>
        <w:t xml:space="preserve">, </w:t>
      </w:r>
      <w:r w:rsidR="001804D5" w:rsidRPr="00FA0551">
        <w:rPr>
          <w:rFonts w:ascii="Times New Roman" w:hAnsi="Times New Roman" w:cs="Times New Roman"/>
          <w:sz w:val="28"/>
          <w:szCs w:val="28"/>
        </w:rPr>
        <w:t>и</w:t>
      </w:r>
      <w:r w:rsidR="00465AAA" w:rsidRPr="00FA0551">
        <w:rPr>
          <w:rFonts w:ascii="Times New Roman" w:hAnsi="Times New Roman" w:cs="Times New Roman"/>
          <w:sz w:val="28"/>
          <w:szCs w:val="28"/>
        </w:rPr>
        <w:t>ли</w:t>
      </w:r>
      <w:r w:rsidRPr="00FA055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D1D0F" w:rsidRPr="00FA0551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1E3AA8" w:rsidRPr="00FA0551">
        <w:rPr>
          <w:rFonts w:ascii="Times New Roman" w:hAnsi="Times New Roman" w:cs="Times New Roman"/>
          <w:sz w:val="28"/>
          <w:szCs w:val="28"/>
        </w:rPr>
        <w:t>в сети Интернет</w:t>
      </w:r>
      <w:r w:rsidR="00CF29ED" w:rsidRPr="00FA0551"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history="1">
        <w:r w:rsidR="00CF29ED" w:rsidRPr="00FA055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F29ED" w:rsidRPr="00FA055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F29ED" w:rsidRPr="00FA055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inteltech</w:t>
        </w:r>
        <w:proofErr w:type="spellEnd"/>
        <w:r w:rsidR="00CF29ED" w:rsidRPr="00FA055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F29ED" w:rsidRPr="00FA055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505EA" w:rsidRPr="00FA0551">
        <w:rPr>
          <w:rFonts w:ascii="Times New Roman" w:hAnsi="Times New Roman" w:cs="Times New Roman"/>
          <w:sz w:val="28"/>
          <w:szCs w:val="28"/>
        </w:rPr>
        <w:t>)</w:t>
      </w:r>
      <w:r w:rsidR="005F5F6C" w:rsidRPr="00FA0551">
        <w:rPr>
          <w:rFonts w:ascii="Times New Roman" w:hAnsi="Times New Roman" w:cs="Times New Roman"/>
          <w:sz w:val="28"/>
          <w:szCs w:val="28"/>
        </w:rPr>
        <w:t xml:space="preserve"> (в случае проведения торгов в бумажной форме)</w:t>
      </w:r>
      <w:r w:rsidR="00FA0551">
        <w:rPr>
          <w:rFonts w:ascii="Times New Roman" w:hAnsi="Times New Roman" w:cs="Times New Roman"/>
          <w:sz w:val="28"/>
          <w:szCs w:val="28"/>
        </w:rPr>
        <w:t>.</w:t>
      </w:r>
    </w:p>
    <w:p w:rsidR="00EF1528" w:rsidRPr="00FA0551" w:rsidRDefault="0076289E" w:rsidP="0076289E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551">
        <w:rPr>
          <w:rFonts w:ascii="Times New Roman" w:hAnsi="Times New Roman" w:cs="Times New Roman"/>
          <w:sz w:val="28"/>
          <w:szCs w:val="28"/>
        </w:rPr>
        <w:t xml:space="preserve"> </w:t>
      </w:r>
      <w:r w:rsidR="00EF1528" w:rsidRPr="00FA0551">
        <w:rPr>
          <w:rFonts w:ascii="Times New Roman" w:hAnsi="Times New Roman" w:cs="Times New Roman"/>
          <w:sz w:val="28"/>
          <w:szCs w:val="28"/>
        </w:rPr>
        <w:t xml:space="preserve">Сообщение о проведении торгов в электронной форме на ЭТП АО «ЕЭТП» по адресу </w:t>
      </w:r>
      <w:hyperlink r:id="rId17" w:history="1">
        <w:r w:rsidR="00EF1528" w:rsidRPr="00FA0551">
          <w:rPr>
            <w:rStyle w:val="a6"/>
            <w:rFonts w:ascii="Times New Roman" w:hAnsi="Times New Roman" w:cs="Times New Roman"/>
            <w:sz w:val="28"/>
            <w:szCs w:val="28"/>
          </w:rPr>
          <w:t>www.roseltorg.ru</w:t>
        </w:r>
      </w:hyperlink>
      <w:r w:rsidR="00EF1528" w:rsidRPr="00FA0551">
        <w:rPr>
          <w:rFonts w:ascii="Times New Roman" w:hAnsi="Times New Roman" w:cs="Times New Roman"/>
          <w:sz w:val="28"/>
          <w:szCs w:val="28"/>
        </w:rPr>
        <w:t xml:space="preserve"> дополнительно размещается ООЗП на официальном сайте Общества в сети Интернет (</w:t>
      </w:r>
      <w:hyperlink r:id="rId18" w:history="1">
        <w:r w:rsidR="00EF1528" w:rsidRPr="00FA055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F1528" w:rsidRPr="00FA055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F1528" w:rsidRPr="00FA055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inteltech</w:t>
        </w:r>
        <w:proofErr w:type="spellEnd"/>
        <w:r w:rsidR="00EF1528" w:rsidRPr="00FA055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F1528" w:rsidRPr="00FA055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F1528" w:rsidRPr="00FA0551">
        <w:rPr>
          <w:rFonts w:ascii="Times New Roman" w:hAnsi="Times New Roman" w:cs="Times New Roman"/>
          <w:sz w:val="28"/>
          <w:szCs w:val="28"/>
        </w:rPr>
        <w:t>).</w:t>
      </w:r>
    </w:p>
    <w:p w:rsidR="001E3AA8" w:rsidRDefault="001804D5" w:rsidP="00C8371C">
      <w:pPr>
        <w:pStyle w:val="a4"/>
        <w:numPr>
          <w:ilvl w:val="1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Т</w:t>
      </w:r>
      <w:r w:rsidR="001E3AA8">
        <w:rPr>
          <w:rFonts w:ascii="Times New Roman" w:hAnsi="Times New Roman" w:cs="Times New Roman"/>
          <w:sz w:val="28"/>
          <w:szCs w:val="28"/>
        </w:rPr>
        <w:t xml:space="preserve">оргов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на период не менее 5 (пяти) и не более 30 (тридцати) </w:t>
      </w:r>
      <w:r w:rsidR="009430E9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 о проведении Торгов в сети Интернет до даты принятия предложений участников, указанной в извещении о проведении Торгов.</w:t>
      </w:r>
      <w:r w:rsidR="009D74B4">
        <w:rPr>
          <w:rFonts w:ascii="Times New Roman" w:hAnsi="Times New Roman" w:cs="Times New Roman"/>
          <w:sz w:val="28"/>
          <w:szCs w:val="28"/>
        </w:rPr>
        <w:t xml:space="preserve"> Период размещения </w:t>
      </w:r>
      <w:r w:rsidR="009430E9">
        <w:rPr>
          <w:rFonts w:ascii="Times New Roman" w:hAnsi="Times New Roman" w:cs="Times New Roman"/>
          <w:sz w:val="28"/>
          <w:szCs w:val="28"/>
        </w:rPr>
        <w:t>информации о торгах</w:t>
      </w:r>
      <w:r w:rsidR="009D74B4">
        <w:rPr>
          <w:rFonts w:ascii="Times New Roman" w:hAnsi="Times New Roman" w:cs="Times New Roman"/>
          <w:sz w:val="28"/>
          <w:szCs w:val="28"/>
        </w:rPr>
        <w:t xml:space="preserve"> определяется подразделением-инициатором самостоя</w:t>
      </w:r>
      <w:r w:rsidR="00C44E90">
        <w:rPr>
          <w:rFonts w:ascii="Times New Roman" w:hAnsi="Times New Roman" w:cs="Times New Roman"/>
          <w:sz w:val="28"/>
          <w:szCs w:val="28"/>
        </w:rPr>
        <w:t>тельно</w:t>
      </w:r>
      <w:r w:rsidR="0022747E">
        <w:rPr>
          <w:rFonts w:ascii="Times New Roman" w:hAnsi="Times New Roman" w:cs="Times New Roman"/>
          <w:sz w:val="28"/>
          <w:szCs w:val="28"/>
        </w:rPr>
        <w:t xml:space="preserve"> и указывается в заявке н</w:t>
      </w:r>
      <w:r w:rsidR="009430E9">
        <w:rPr>
          <w:rFonts w:ascii="Times New Roman" w:hAnsi="Times New Roman" w:cs="Times New Roman"/>
          <w:sz w:val="28"/>
          <w:szCs w:val="28"/>
        </w:rPr>
        <w:t>а</w:t>
      </w:r>
      <w:r w:rsidR="0022747E">
        <w:rPr>
          <w:rFonts w:ascii="Times New Roman" w:hAnsi="Times New Roman" w:cs="Times New Roman"/>
          <w:sz w:val="28"/>
          <w:szCs w:val="28"/>
        </w:rPr>
        <w:t xml:space="preserve"> проведение торговой процедуры</w:t>
      </w:r>
      <w:r w:rsidR="00C44E90">
        <w:rPr>
          <w:rFonts w:ascii="Times New Roman" w:hAnsi="Times New Roman" w:cs="Times New Roman"/>
          <w:sz w:val="28"/>
          <w:szCs w:val="28"/>
        </w:rPr>
        <w:t>.</w:t>
      </w:r>
    </w:p>
    <w:p w:rsidR="00CC6712" w:rsidRPr="00FA0551" w:rsidRDefault="00DA6BC7" w:rsidP="009430E9">
      <w:pPr>
        <w:pStyle w:val="a4"/>
        <w:numPr>
          <w:ilvl w:val="1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551">
        <w:rPr>
          <w:rFonts w:ascii="Times New Roman" w:hAnsi="Times New Roman" w:cs="Times New Roman"/>
          <w:sz w:val="28"/>
          <w:szCs w:val="28"/>
        </w:rPr>
        <w:t>При проведении торгов в электронной форме в</w:t>
      </w:r>
      <w:r w:rsidR="00995A5F" w:rsidRPr="00FA0551">
        <w:rPr>
          <w:rFonts w:ascii="Times New Roman" w:hAnsi="Times New Roman" w:cs="Times New Roman"/>
          <w:sz w:val="28"/>
          <w:szCs w:val="28"/>
        </w:rPr>
        <w:t xml:space="preserve"> сети Интернет размещается документация о проведении Торгов. В состав документации входит</w:t>
      </w:r>
      <w:r w:rsidR="00CC6712" w:rsidRPr="00FA0551">
        <w:rPr>
          <w:rFonts w:ascii="Times New Roman" w:hAnsi="Times New Roman" w:cs="Times New Roman"/>
          <w:sz w:val="28"/>
          <w:szCs w:val="28"/>
        </w:rPr>
        <w:t>:</w:t>
      </w:r>
    </w:p>
    <w:p w:rsidR="00CC6712" w:rsidRPr="00FA0551" w:rsidRDefault="00CC6712" w:rsidP="009430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551">
        <w:rPr>
          <w:rFonts w:ascii="Times New Roman" w:hAnsi="Times New Roman" w:cs="Times New Roman"/>
          <w:sz w:val="28"/>
          <w:szCs w:val="28"/>
        </w:rPr>
        <w:t xml:space="preserve">-  </w:t>
      </w:r>
      <w:r w:rsidR="000E12BF" w:rsidRPr="00FA0551">
        <w:rPr>
          <w:rFonts w:ascii="Times New Roman" w:hAnsi="Times New Roman" w:cs="Times New Roman"/>
          <w:sz w:val="28"/>
          <w:szCs w:val="28"/>
        </w:rPr>
        <w:t>извещение</w:t>
      </w:r>
      <w:r w:rsidRPr="00FA0551">
        <w:rPr>
          <w:rFonts w:ascii="Times New Roman" w:hAnsi="Times New Roman" w:cs="Times New Roman"/>
          <w:sz w:val="28"/>
          <w:szCs w:val="28"/>
        </w:rPr>
        <w:t xml:space="preserve"> </w:t>
      </w:r>
      <w:r w:rsidR="000E12BF" w:rsidRPr="00FA0551">
        <w:rPr>
          <w:rFonts w:ascii="Times New Roman" w:hAnsi="Times New Roman" w:cs="Times New Roman"/>
          <w:sz w:val="28"/>
          <w:szCs w:val="28"/>
        </w:rPr>
        <w:t xml:space="preserve">и </w:t>
      </w:r>
      <w:r w:rsidR="00ED49A8" w:rsidRPr="00FA0551">
        <w:rPr>
          <w:rFonts w:ascii="Times New Roman" w:hAnsi="Times New Roman" w:cs="Times New Roman"/>
          <w:sz w:val="28"/>
          <w:szCs w:val="28"/>
        </w:rPr>
        <w:t xml:space="preserve">аукционная </w:t>
      </w:r>
      <w:r w:rsidR="000E12BF" w:rsidRPr="00FA0551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Pr="00FA0551">
        <w:rPr>
          <w:rFonts w:ascii="Times New Roman" w:hAnsi="Times New Roman" w:cs="Times New Roman"/>
          <w:sz w:val="28"/>
          <w:szCs w:val="28"/>
        </w:rPr>
        <w:t>о проведении Торгов;</w:t>
      </w:r>
    </w:p>
    <w:p w:rsidR="00995A5F" w:rsidRPr="00FA0551" w:rsidRDefault="00CC6712" w:rsidP="009430E9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551">
        <w:rPr>
          <w:rFonts w:ascii="Times New Roman" w:hAnsi="Times New Roman" w:cs="Times New Roman"/>
          <w:sz w:val="28"/>
          <w:szCs w:val="28"/>
        </w:rPr>
        <w:t xml:space="preserve">- </w:t>
      </w:r>
      <w:r w:rsidR="00995A5F" w:rsidRPr="00FA0551">
        <w:rPr>
          <w:rFonts w:ascii="Times New Roman" w:hAnsi="Times New Roman" w:cs="Times New Roman"/>
          <w:sz w:val="28"/>
          <w:szCs w:val="28"/>
        </w:rPr>
        <w:t>проект договора, который будет заключаться по ре</w:t>
      </w:r>
      <w:r w:rsidRPr="00FA0551">
        <w:rPr>
          <w:rFonts w:ascii="Times New Roman" w:hAnsi="Times New Roman" w:cs="Times New Roman"/>
          <w:sz w:val="28"/>
          <w:szCs w:val="28"/>
        </w:rPr>
        <w:t>зультатам проведенной процедуры;</w:t>
      </w:r>
      <w:r w:rsidR="00995A5F" w:rsidRPr="00FA0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712" w:rsidRPr="00FA0551" w:rsidRDefault="0022747E" w:rsidP="009430E9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551">
        <w:rPr>
          <w:rFonts w:ascii="Times New Roman" w:hAnsi="Times New Roman" w:cs="Times New Roman"/>
          <w:sz w:val="28"/>
          <w:szCs w:val="28"/>
        </w:rPr>
        <w:t>- описание имущества</w:t>
      </w:r>
      <w:r w:rsidR="00CC6712" w:rsidRPr="00FA0551">
        <w:rPr>
          <w:rFonts w:ascii="Times New Roman" w:hAnsi="Times New Roman" w:cs="Times New Roman"/>
          <w:sz w:val="28"/>
          <w:szCs w:val="28"/>
        </w:rPr>
        <w:t>;</w:t>
      </w:r>
    </w:p>
    <w:p w:rsidR="00CC6712" w:rsidRPr="00FA0551" w:rsidRDefault="00CC6712" w:rsidP="009430E9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551">
        <w:rPr>
          <w:rFonts w:ascii="Times New Roman" w:hAnsi="Times New Roman" w:cs="Times New Roman"/>
          <w:sz w:val="28"/>
          <w:szCs w:val="28"/>
        </w:rPr>
        <w:t>- спецификация, акты технического состояния имущества, чертежи, фотографии и прочие докум</w:t>
      </w:r>
      <w:r w:rsidR="0022747E" w:rsidRPr="00FA0551">
        <w:rPr>
          <w:rFonts w:ascii="Times New Roman" w:hAnsi="Times New Roman" w:cs="Times New Roman"/>
          <w:sz w:val="28"/>
          <w:szCs w:val="28"/>
        </w:rPr>
        <w:t>енты, характеризующие имущество</w:t>
      </w:r>
      <w:r w:rsidRPr="00FA0551">
        <w:rPr>
          <w:rFonts w:ascii="Times New Roman" w:hAnsi="Times New Roman" w:cs="Times New Roman"/>
          <w:sz w:val="28"/>
          <w:szCs w:val="28"/>
        </w:rPr>
        <w:t>.</w:t>
      </w:r>
    </w:p>
    <w:p w:rsidR="001804D5" w:rsidRDefault="001804D5" w:rsidP="00C8371C">
      <w:pPr>
        <w:pStyle w:val="a4"/>
        <w:numPr>
          <w:ilvl w:val="1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551">
        <w:rPr>
          <w:rFonts w:ascii="Times New Roman" w:hAnsi="Times New Roman" w:cs="Times New Roman"/>
          <w:sz w:val="28"/>
          <w:szCs w:val="28"/>
        </w:rPr>
        <w:t xml:space="preserve">При проведении торгов </w:t>
      </w:r>
      <w:r w:rsidR="006D1D0F" w:rsidRPr="00FA0551">
        <w:rPr>
          <w:rFonts w:ascii="Times New Roman" w:hAnsi="Times New Roman" w:cs="Times New Roman"/>
          <w:sz w:val="28"/>
          <w:szCs w:val="28"/>
        </w:rPr>
        <w:t xml:space="preserve">в </w:t>
      </w:r>
      <w:r w:rsidR="005F5F6C" w:rsidRPr="00FA0551">
        <w:rPr>
          <w:rFonts w:ascii="Times New Roman" w:hAnsi="Times New Roman" w:cs="Times New Roman"/>
          <w:sz w:val="28"/>
          <w:szCs w:val="28"/>
        </w:rPr>
        <w:t xml:space="preserve">бумажной </w:t>
      </w:r>
      <w:r w:rsidR="006D1D0F" w:rsidRPr="00FA0551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FA0551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FA0551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FA0551" w:rsidRPr="00FA0551">
        <w:rPr>
          <w:rFonts w:ascii="Times New Roman" w:hAnsi="Times New Roman" w:cs="Times New Roman"/>
          <w:sz w:val="28"/>
          <w:szCs w:val="28"/>
        </w:rPr>
        <w:t>Общества в сети Интернет (</w:t>
      </w:r>
      <w:hyperlink r:id="rId19" w:history="1">
        <w:r w:rsidR="00FA0551" w:rsidRPr="00FA055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A0551" w:rsidRPr="00FA055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A0551" w:rsidRPr="00FA055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inteltech</w:t>
        </w:r>
        <w:proofErr w:type="spellEnd"/>
        <w:r w:rsidR="00FA0551" w:rsidRPr="00FA055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A0551" w:rsidRPr="00FA055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A0551" w:rsidRPr="00FA05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подлежит следующая информация:</w:t>
      </w:r>
    </w:p>
    <w:p w:rsidR="001804D5" w:rsidRDefault="001804D5" w:rsidP="009430E9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организатора проведения Торгов;</w:t>
      </w:r>
    </w:p>
    <w:p w:rsidR="001804D5" w:rsidRDefault="001804D5" w:rsidP="009430E9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и форма проведения Торгов;</w:t>
      </w:r>
    </w:p>
    <w:p w:rsidR="00432659" w:rsidRDefault="00A1343E" w:rsidP="009430E9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имущества</w:t>
      </w:r>
      <w:r w:rsidR="0022747E">
        <w:rPr>
          <w:rFonts w:ascii="Times New Roman" w:hAnsi="Times New Roman" w:cs="Times New Roman"/>
          <w:sz w:val="28"/>
          <w:szCs w:val="28"/>
        </w:rPr>
        <w:t xml:space="preserve"> </w:t>
      </w:r>
      <w:r w:rsidR="0024282F">
        <w:rPr>
          <w:rFonts w:ascii="Times New Roman" w:hAnsi="Times New Roman" w:cs="Times New Roman"/>
          <w:sz w:val="28"/>
          <w:szCs w:val="28"/>
        </w:rPr>
        <w:t>(предмет Торгов)</w:t>
      </w:r>
      <w:r w:rsidR="00432659">
        <w:rPr>
          <w:rFonts w:ascii="Times New Roman" w:hAnsi="Times New Roman" w:cs="Times New Roman"/>
          <w:sz w:val="28"/>
          <w:szCs w:val="28"/>
        </w:rPr>
        <w:t>;</w:t>
      </w:r>
    </w:p>
    <w:p w:rsidR="001804D5" w:rsidRDefault="001804D5" w:rsidP="009430E9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цена;</w:t>
      </w:r>
    </w:p>
    <w:p w:rsidR="001804D5" w:rsidRDefault="001804D5" w:rsidP="009430E9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место и дата подачи предложений;</w:t>
      </w:r>
    </w:p>
    <w:p w:rsidR="001804D5" w:rsidRDefault="001804D5" w:rsidP="009430E9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подачи предложений о цене;</w:t>
      </w:r>
    </w:p>
    <w:p w:rsidR="001804D5" w:rsidRDefault="001804D5" w:rsidP="00C8371C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покупателем документов и требования к их оформлению;</w:t>
      </w:r>
    </w:p>
    <w:p w:rsidR="001804D5" w:rsidRDefault="001804D5" w:rsidP="00C8371C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сроки платежа, необходимые реквизиты;</w:t>
      </w:r>
    </w:p>
    <w:p w:rsidR="001804D5" w:rsidRDefault="001804D5" w:rsidP="00C8371C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 заключения догов</w:t>
      </w:r>
      <w:r w:rsidR="0000022A">
        <w:rPr>
          <w:rFonts w:ascii="Times New Roman" w:hAnsi="Times New Roman" w:cs="Times New Roman"/>
          <w:sz w:val="28"/>
          <w:szCs w:val="28"/>
        </w:rPr>
        <w:t>ора;</w:t>
      </w:r>
    </w:p>
    <w:p w:rsidR="0000022A" w:rsidRDefault="0000022A" w:rsidP="00C8371C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</w:t>
      </w:r>
      <w:r w:rsidR="00F82421">
        <w:rPr>
          <w:rFonts w:ascii="Times New Roman" w:hAnsi="Times New Roman" w:cs="Times New Roman"/>
          <w:sz w:val="28"/>
          <w:szCs w:val="28"/>
        </w:rPr>
        <w:t>оговора</w:t>
      </w:r>
      <w:r w:rsidR="00A362A2">
        <w:rPr>
          <w:rFonts w:ascii="Times New Roman" w:hAnsi="Times New Roman" w:cs="Times New Roman"/>
          <w:sz w:val="28"/>
          <w:szCs w:val="28"/>
        </w:rPr>
        <w:t>;</w:t>
      </w:r>
    </w:p>
    <w:p w:rsidR="0022747E" w:rsidRDefault="00E8035D" w:rsidP="00C8371C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рассмотрения заявок и дата и время проведения </w:t>
      </w:r>
      <w:r w:rsidR="00E03A24">
        <w:rPr>
          <w:rFonts w:ascii="Times New Roman" w:hAnsi="Times New Roman" w:cs="Times New Roman"/>
          <w:sz w:val="28"/>
          <w:szCs w:val="28"/>
        </w:rPr>
        <w:t>Торгов;</w:t>
      </w:r>
    </w:p>
    <w:p w:rsidR="00995A5F" w:rsidRPr="00995A5F" w:rsidRDefault="00A362A2" w:rsidP="00C8371C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приняти</w:t>
      </w:r>
      <w:r w:rsidR="0022747E">
        <w:rPr>
          <w:rFonts w:ascii="Times New Roman" w:hAnsi="Times New Roman" w:cs="Times New Roman"/>
          <w:sz w:val="28"/>
          <w:szCs w:val="28"/>
        </w:rPr>
        <w:t>я решения по результатам Торгов.</w:t>
      </w:r>
    </w:p>
    <w:p w:rsidR="00207A29" w:rsidRDefault="00EE1B67" w:rsidP="00C8371C">
      <w:pPr>
        <w:pStyle w:val="a4"/>
        <w:numPr>
          <w:ilvl w:val="1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3A24">
        <w:rPr>
          <w:rFonts w:ascii="Times New Roman" w:hAnsi="Times New Roman" w:cs="Times New Roman"/>
          <w:sz w:val="28"/>
          <w:szCs w:val="28"/>
        </w:rPr>
        <w:t xml:space="preserve">бщество </w:t>
      </w:r>
      <w:r>
        <w:rPr>
          <w:rFonts w:ascii="Times New Roman" w:hAnsi="Times New Roman" w:cs="Times New Roman"/>
          <w:sz w:val="28"/>
          <w:szCs w:val="28"/>
        </w:rPr>
        <w:t xml:space="preserve">вправе отказаться от </w:t>
      </w:r>
      <w:r w:rsidR="00A362A2">
        <w:rPr>
          <w:rFonts w:ascii="Times New Roman" w:hAnsi="Times New Roman" w:cs="Times New Roman"/>
          <w:sz w:val="28"/>
          <w:szCs w:val="28"/>
        </w:rPr>
        <w:t xml:space="preserve">проведения торговой процедуры на любом ее этапе и </w:t>
      </w:r>
      <w:r w:rsidR="005F5F6C">
        <w:rPr>
          <w:rFonts w:ascii="Times New Roman" w:hAnsi="Times New Roman" w:cs="Times New Roman"/>
          <w:sz w:val="28"/>
          <w:szCs w:val="28"/>
        </w:rPr>
        <w:t>д</w:t>
      </w:r>
      <w:r w:rsidR="00A362A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заключения договора по результатам проведенной торговой процедуры. В этом случае на торговой площадке, на которой </w:t>
      </w:r>
      <w:r w:rsidR="00076C34">
        <w:rPr>
          <w:rFonts w:ascii="Times New Roman" w:hAnsi="Times New Roman" w:cs="Times New Roman"/>
          <w:sz w:val="28"/>
          <w:szCs w:val="28"/>
        </w:rPr>
        <w:t>проводились Торги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D683C">
        <w:rPr>
          <w:rFonts w:ascii="Times New Roman" w:hAnsi="Times New Roman" w:cs="Times New Roman"/>
          <w:sz w:val="28"/>
          <w:szCs w:val="28"/>
        </w:rPr>
        <w:t>/или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организатора Торгов в сети Интернет</w:t>
      </w:r>
      <w:r w:rsidR="006D683C">
        <w:rPr>
          <w:rFonts w:ascii="Times New Roman" w:hAnsi="Times New Roman" w:cs="Times New Roman"/>
          <w:sz w:val="28"/>
          <w:szCs w:val="28"/>
        </w:rPr>
        <w:t xml:space="preserve"> (</w:t>
      </w:r>
      <w:hyperlink r:id="rId20" w:history="1">
        <w:r w:rsidR="006D683C" w:rsidRPr="00EB75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D683C" w:rsidRPr="00EB753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D683C" w:rsidRPr="00EB75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inteltech</w:t>
        </w:r>
        <w:proofErr w:type="spellEnd"/>
        <w:r w:rsidR="006D683C" w:rsidRPr="00EB753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D683C" w:rsidRPr="00EB75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D683C">
        <w:rPr>
          <w:rFonts w:ascii="Times New Roman" w:hAnsi="Times New Roman" w:cs="Times New Roman"/>
          <w:sz w:val="28"/>
          <w:szCs w:val="28"/>
        </w:rPr>
        <w:t>)</w:t>
      </w:r>
      <w:r w:rsidR="00076C34">
        <w:rPr>
          <w:rFonts w:ascii="Times New Roman" w:hAnsi="Times New Roman" w:cs="Times New Roman"/>
          <w:sz w:val="28"/>
          <w:szCs w:val="28"/>
        </w:rPr>
        <w:t xml:space="preserve"> размещается информация об отказе </w:t>
      </w:r>
      <w:r w:rsidR="00A362A2">
        <w:rPr>
          <w:rFonts w:ascii="Times New Roman" w:hAnsi="Times New Roman" w:cs="Times New Roman"/>
          <w:sz w:val="28"/>
          <w:szCs w:val="28"/>
        </w:rPr>
        <w:t xml:space="preserve">от проведения торговой процедуры и/или </w:t>
      </w:r>
      <w:r w:rsidR="00076C34">
        <w:rPr>
          <w:rFonts w:ascii="Times New Roman" w:hAnsi="Times New Roman" w:cs="Times New Roman"/>
          <w:sz w:val="28"/>
          <w:szCs w:val="28"/>
        </w:rPr>
        <w:t>заключения договора.</w:t>
      </w:r>
      <w:r w:rsidR="001A0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421" w:rsidRDefault="00C44E90" w:rsidP="00C8371C">
      <w:pPr>
        <w:pStyle w:val="a4"/>
        <w:numPr>
          <w:ilvl w:val="1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2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824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2421">
        <w:rPr>
          <w:rFonts w:ascii="Times New Roman" w:hAnsi="Times New Roman" w:cs="Times New Roman"/>
          <w:sz w:val="28"/>
          <w:szCs w:val="28"/>
        </w:rPr>
        <w:t xml:space="preserve"> если по итогам Торгов не подано ни одного предложения на участие в Торг</w:t>
      </w:r>
      <w:r w:rsidR="00C35E37" w:rsidRPr="00F82421">
        <w:rPr>
          <w:rFonts w:ascii="Times New Roman" w:hAnsi="Times New Roman" w:cs="Times New Roman"/>
          <w:sz w:val="28"/>
          <w:szCs w:val="28"/>
        </w:rPr>
        <w:t xml:space="preserve">ах, торговая процедура </w:t>
      </w:r>
      <w:r w:rsidR="001928D4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35E37" w:rsidRPr="00F82421">
        <w:rPr>
          <w:rFonts w:ascii="Times New Roman" w:hAnsi="Times New Roman" w:cs="Times New Roman"/>
          <w:sz w:val="28"/>
          <w:szCs w:val="28"/>
        </w:rPr>
        <w:t>проводит</w:t>
      </w:r>
      <w:r w:rsidR="001928D4">
        <w:rPr>
          <w:rFonts w:ascii="Times New Roman" w:hAnsi="Times New Roman" w:cs="Times New Roman"/>
          <w:sz w:val="28"/>
          <w:szCs w:val="28"/>
        </w:rPr>
        <w:t>ь</w:t>
      </w:r>
      <w:r w:rsidRPr="00F82421">
        <w:rPr>
          <w:rFonts w:ascii="Times New Roman" w:hAnsi="Times New Roman" w:cs="Times New Roman"/>
          <w:sz w:val="28"/>
          <w:szCs w:val="28"/>
        </w:rPr>
        <w:t xml:space="preserve">ся повторно. </w:t>
      </w:r>
      <w:r w:rsidR="001928D4">
        <w:rPr>
          <w:rFonts w:ascii="Times New Roman" w:hAnsi="Times New Roman" w:cs="Times New Roman"/>
          <w:sz w:val="28"/>
          <w:szCs w:val="28"/>
        </w:rPr>
        <w:t>Решение о проведении повторных торгов принимает подразделение – инициатор торгов.</w:t>
      </w:r>
    </w:p>
    <w:p w:rsidR="00A93DEA" w:rsidRPr="00970B6F" w:rsidRDefault="00A93DEA" w:rsidP="00A93DEA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07A29" w:rsidRPr="00FA0551" w:rsidRDefault="00474C6A" w:rsidP="00C8371C">
      <w:pPr>
        <w:pStyle w:val="a4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551">
        <w:rPr>
          <w:rFonts w:ascii="Times New Roman" w:hAnsi="Times New Roman" w:cs="Times New Roman"/>
          <w:b/>
          <w:sz w:val="28"/>
          <w:szCs w:val="28"/>
        </w:rPr>
        <w:t>Торги в электронной форме</w:t>
      </w:r>
    </w:p>
    <w:p w:rsidR="0065313C" w:rsidRPr="00FA0551" w:rsidRDefault="009642EC" w:rsidP="00933B70">
      <w:pPr>
        <w:pStyle w:val="a4"/>
        <w:numPr>
          <w:ilvl w:val="1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551">
        <w:rPr>
          <w:rFonts w:ascii="Times New Roman" w:hAnsi="Times New Roman" w:cs="Times New Roman"/>
          <w:sz w:val="28"/>
          <w:szCs w:val="28"/>
        </w:rPr>
        <w:t xml:space="preserve">Процедура торгов в электронном </w:t>
      </w:r>
      <w:r w:rsidR="005F5F6C" w:rsidRPr="00FA0551">
        <w:rPr>
          <w:rFonts w:ascii="Times New Roman" w:hAnsi="Times New Roman" w:cs="Times New Roman"/>
          <w:sz w:val="28"/>
          <w:szCs w:val="28"/>
        </w:rPr>
        <w:t>форм</w:t>
      </w:r>
      <w:r w:rsidR="0076289E" w:rsidRPr="00FA0551">
        <w:rPr>
          <w:rFonts w:ascii="Times New Roman" w:hAnsi="Times New Roman" w:cs="Times New Roman"/>
          <w:sz w:val="28"/>
          <w:szCs w:val="28"/>
        </w:rPr>
        <w:t>е про</w:t>
      </w:r>
      <w:r w:rsidRPr="00FA0551">
        <w:rPr>
          <w:rFonts w:ascii="Times New Roman" w:hAnsi="Times New Roman" w:cs="Times New Roman"/>
          <w:sz w:val="28"/>
          <w:szCs w:val="28"/>
        </w:rPr>
        <w:t>водится с использованием функционала электронной торговой площадки и в соответствии с ее регламентом.</w:t>
      </w:r>
      <w:proofErr w:type="gramEnd"/>
      <w:r w:rsidRPr="00FA0551">
        <w:rPr>
          <w:rFonts w:ascii="Times New Roman" w:hAnsi="Times New Roman" w:cs="Times New Roman"/>
          <w:sz w:val="28"/>
          <w:szCs w:val="28"/>
        </w:rPr>
        <w:t xml:space="preserve"> Торг</w:t>
      </w:r>
      <w:r w:rsidR="0076289E" w:rsidRPr="00FA0551">
        <w:rPr>
          <w:rFonts w:ascii="Times New Roman" w:hAnsi="Times New Roman" w:cs="Times New Roman"/>
          <w:sz w:val="28"/>
          <w:szCs w:val="28"/>
        </w:rPr>
        <w:t xml:space="preserve">и </w:t>
      </w:r>
      <w:r w:rsidRPr="00FA0551">
        <w:rPr>
          <w:rFonts w:ascii="Times New Roman" w:hAnsi="Times New Roman" w:cs="Times New Roman"/>
          <w:sz w:val="28"/>
          <w:szCs w:val="28"/>
        </w:rPr>
        <w:t>проводятся</w:t>
      </w:r>
      <w:r w:rsidR="005F5F6C" w:rsidRPr="00FA0551">
        <w:rPr>
          <w:rFonts w:ascii="Times New Roman" w:hAnsi="Times New Roman" w:cs="Times New Roman"/>
          <w:sz w:val="28"/>
          <w:szCs w:val="28"/>
        </w:rPr>
        <w:t xml:space="preserve"> способом</w:t>
      </w:r>
      <w:r w:rsidR="0076289E" w:rsidRPr="00FA0551">
        <w:rPr>
          <w:rStyle w:val="af4"/>
        </w:rPr>
        <w:t xml:space="preserve"> </w:t>
      </w:r>
      <w:r w:rsidR="0076289E" w:rsidRPr="00FA0551">
        <w:rPr>
          <w:rStyle w:val="af4"/>
          <w:rFonts w:ascii="Times New Roman" w:hAnsi="Times New Roman" w:cs="Times New Roman"/>
          <w:sz w:val="28"/>
          <w:szCs w:val="28"/>
        </w:rPr>
        <w:t>ау</w:t>
      </w:r>
      <w:r w:rsidRPr="00FA0551">
        <w:rPr>
          <w:rFonts w:ascii="Times New Roman" w:hAnsi="Times New Roman" w:cs="Times New Roman"/>
          <w:sz w:val="28"/>
          <w:szCs w:val="28"/>
        </w:rPr>
        <w:t>кциона на повышение цены</w:t>
      </w:r>
      <w:r w:rsidR="00933B70" w:rsidRPr="00FA0551">
        <w:rPr>
          <w:rFonts w:ascii="Times New Roman" w:hAnsi="Times New Roman" w:cs="Times New Roman"/>
          <w:sz w:val="28"/>
          <w:szCs w:val="28"/>
        </w:rPr>
        <w:t>.</w:t>
      </w:r>
    </w:p>
    <w:p w:rsidR="0065313C" w:rsidRPr="00FA0551" w:rsidRDefault="0065313C" w:rsidP="00933B70">
      <w:pPr>
        <w:pStyle w:val="a4"/>
        <w:numPr>
          <w:ilvl w:val="1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551">
        <w:rPr>
          <w:rFonts w:ascii="Times New Roman" w:hAnsi="Times New Roman" w:cs="Times New Roman"/>
          <w:sz w:val="28"/>
          <w:szCs w:val="28"/>
        </w:rPr>
        <w:t xml:space="preserve">Процедура аукциона проводится путем повышения начальной (минимальной) цены договора </w:t>
      </w:r>
      <w:r w:rsidR="00EA7932" w:rsidRPr="00FA0551">
        <w:rPr>
          <w:rFonts w:ascii="Times New Roman" w:hAnsi="Times New Roman" w:cs="Times New Roman"/>
          <w:sz w:val="28"/>
          <w:szCs w:val="28"/>
        </w:rPr>
        <w:t>Участниками электронного аукциона</w:t>
      </w:r>
      <w:r w:rsidRPr="00FA0551">
        <w:rPr>
          <w:rFonts w:ascii="Times New Roman" w:hAnsi="Times New Roman" w:cs="Times New Roman"/>
          <w:sz w:val="28"/>
          <w:szCs w:val="28"/>
        </w:rPr>
        <w:t xml:space="preserve">, которые допущены </w:t>
      </w:r>
      <w:r w:rsidR="00EA7932" w:rsidRPr="00FA0551">
        <w:rPr>
          <w:rFonts w:ascii="Times New Roman" w:hAnsi="Times New Roman" w:cs="Times New Roman"/>
          <w:sz w:val="28"/>
          <w:szCs w:val="28"/>
        </w:rPr>
        <w:t>к участию в электронном аукционе</w:t>
      </w:r>
      <w:r w:rsidRPr="00FA05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13C" w:rsidRPr="001928D4" w:rsidRDefault="00F17DB0" w:rsidP="00933B70">
      <w:pPr>
        <w:pStyle w:val="Default"/>
        <w:numPr>
          <w:ilvl w:val="1"/>
          <w:numId w:val="9"/>
        </w:numPr>
        <w:ind w:left="0" w:firstLine="851"/>
        <w:jc w:val="both"/>
        <w:rPr>
          <w:color w:val="auto"/>
          <w:sz w:val="28"/>
          <w:szCs w:val="28"/>
        </w:rPr>
      </w:pPr>
      <w:r w:rsidRPr="00FA0551">
        <w:rPr>
          <w:color w:val="auto"/>
          <w:sz w:val="28"/>
          <w:szCs w:val="28"/>
        </w:rPr>
        <w:t xml:space="preserve">Порядок </w:t>
      </w:r>
      <w:r w:rsidR="0065313C" w:rsidRPr="00FA0551">
        <w:rPr>
          <w:color w:val="auto"/>
          <w:sz w:val="28"/>
          <w:szCs w:val="28"/>
        </w:rPr>
        <w:t xml:space="preserve">проведения аукциона устанавливаются </w:t>
      </w:r>
      <w:r w:rsidR="0065313C" w:rsidRPr="001928D4">
        <w:rPr>
          <w:color w:val="auto"/>
          <w:sz w:val="28"/>
          <w:szCs w:val="28"/>
        </w:rPr>
        <w:t xml:space="preserve">в документации об аукционе. </w:t>
      </w:r>
    </w:p>
    <w:p w:rsidR="0065313C" w:rsidRPr="0065313C" w:rsidRDefault="0065313C" w:rsidP="00C8371C">
      <w:pPr>
        <w:pStyle w:val="Default"/>
        <w:numPr>
          <w:ilvl w:val="1"/>
          <w:numId w:val="9"/>
        </w:numPr>
        <w:ind w:left="0" w:firstLine="851"/>
        <w:jc w:val="both"/>
        <w:rPr>
          <w:color w:val="auto"/>
          <w:sz w:val="28"/>
          <w:szCs w:val="28"/>
        </w:rPr>
      </w:pPr>
      <w:r w:rsidRPr="0065313C">
        <w:rPr>
          <w:color w:val="auto"/>
          <w:sz w:val="28"/>
          <w:szCs w:val="28"/>
        </w:rPr>
        <w:t xml:space="preserve">Организация и проведение аукциона состоит из следующих этапов: </w:t>
      </w:r>
    </w:p>
    <w:p w:rsidR="0065313C" w:rsidRPr="0065313C" w:rsidRDefault="00933B70" w:rsidP="00933B70">
      <w:pPr>
        <w:pStyle w:val="Default"/>
        <w:numPr>
          <w:ilvl w:val="2"/>
          <w:numId w:val="22"/>
        </w:numPr>
        <w:ind w:left="0"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5313C" w:rsidRPr="0065313C">
        <w:rPr>
          <w:color w:val="auto"/>
          <w:sz w:val="28"/>
          <w:szCs w:val="28"/>
        </w:rPr>
        <w:t>Публикация на электронной торговой площадке извещения о проведен</w:t>
      </w:r>
      <w:proofErr w:type="gramStart"/>
      <w:r w:rsidR="0065313C" w:rsidRPr="0065313C">
        <w:rPr>
          <w:color w:val="auto"/>
          <w:sz w:val="28"/>
          <w:szCs w:val="28"/>
        </w:rPr>
        <w:t>ии ау</w:t>
      </w:r>
      <w:proofErr w:type="gramEnd"/>
      <w:r w:rsidR="0065313C" w:rsidRPr="0065313C">
        <w:rPr>
          <w:color w:val="auto"/>
          <w:sz w:val="28"/>
          <w:szCs w:val="28"/>
        </w:rPr>
        <w:t>кцио</w:t>
      </w:r>
      <w:r w:rsidR="00803483">
        <w:rPr>
          <w:color w:val="auto"/>
          <w:sz w:val="28"/>
          <w:szCs w:val="28"/>
        </w:rPr>
        <w:t>на и документации об аукционе</w:t>
      </w:r>
      <w:r w:rsidR="0065313C" w:rsidRPr="0065313C">
        <w:rPr>
          <w:color w:val="auto"/>
          <w:sz w:val="28"/>
          <w:szCs w:val="28"/>
        </w:rPr>
        <w:t xml:space="preserve">. Извещение </w:t>
      </w:r>
      <w:r>
        <w:rPr>
          <w:color w:val="auto"/>
          <w:sz w:val="28"/>
          <w:szCs w:val="28"/>
        </w:rPr>
        <w:t>и документаци</w:t>
      </w:r>
      <w:r w:rsidR="00D56EF8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 об аукционе</w:t>
      </w:r>
      <w:r w:rsidRPr="0065313C">
        <w:rPr>
          <w:color w:val="auto"/>
          <w:sz w:val="28"/>
          <w:szCs w:val="28"/>
        </w:rPr>
        <w:t xml:space="preserve"> </w:t>
      </w:r>
      <w:r w:rsidR="0065313C" w:rsidRPr="0065313C">
        <w:rPr>
          <w:color w:val="auto"/>
          <w:sz w:val="28"/>
          <w:szCs w:val="28"/>
        </w:rPr>
        <w:t>должн</w:t>
      </w:r>
      <w:r>
        <w:rPr>
          <w:color w:val="auto"/>
          <w:sz w:val="28"/>
          <w:szCs w:val="28"/>
        </w:rPr>
        <w:t>ы</w:t>
      </w:r>
      <w:r w:rsidR="0065313C" w:rsidRPr="0065313C">
        <w:rPr>
          <w:color w:val="auto"/>
          <w:sz w:val="28"/>
          <w:szCs w:val="28"/>
        </w:rPr>
        <w:t xml:space="preserve"> содержат</w:t>
      </w:r>
      <w:r w:rsidR="00803483">
        <w:rPr>
          <w:color w:val="auto"/>
          <w:sz w:val="28"/>
          <w:szCs w:val="28"/>
        </w:rPr>
        <w:t>ь:</w:t>
      </w:r>
    </w:p>
    <w:p w:rsidR="0065313C" w:rsidRPr="0065313C" w:rsidRDefault="0065313C" w:rsidP="00933B70">
      <w:pPr>
        <w:pStyle w:val="Default"/>
        <w:numPr>
          <w:ilvl w:val="0"/>
          <w:numId w:val="18"/>
        </w:numPr>
        <w:ind w:left="0" w:firstLine="850"/>
        <w:jc w:val="both"/>
        <w:rPr>
          <w:color w:val="auto"/>
          <w:sz w:val="28"/>
          <w:szCs w:val="28"/>
        </w:rPr>
      </w:pPr>
      <w:r w:rsidRPr="0065313C">
        <w:rPr>
          <w:color w:val="auto"/>
          <w:sz w:val="28"/>
          <w:szCs w:val="28"/>
        </w:rPr>
        <w:t>да</w:t>
      </w:r>
      <w:r w:rsidR="00803483">
        <w:rPr>
          <w:color w:val="auto"/>
          <w:sz w:val="28"/>
          <w:szCs w:val="28"/>
        </w:rPr>
        <w:t>ту и время проведения аукциона;</w:t>
      </w:r>
    </w:p>
    <w:p w:rsidR="0065313C" w:rsidRPr="0065313C" w:rsidRDefault="00803483" w:rsidP="00933B70">
      <w:pPr>
        <w:pStyle w:val="Default"/>
        <w:numPr>
          <w:ilvl w:val="0"/>
          <w:numId w:val="18"/>
        </w:numPr>
        <w:ind w:left="0"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краткое наименование;</w:t>
      </w:r>
    </w:p>
    <w:p w:rsidR="0065313C" w:rsidRPr="0065313C" w:rsidRDefault="00803483" w:rsidP="00933B70">
      <w:pPr>
        <w:pStyle w:val="Default"/>
        <w:numPr>
          <w:ilvl w:val="0"/>
          <w:numId w:val="18"/>
        </w:numPr>
        <w:ind w:left="0"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предмет договора;</w:t>
      </w:r>
    </w:p>
    <w:p w:rsidR="0065313C" w:rsidRPr="0065313C" w:rsidRDefault="0065313C" w:rsidP="00933B70">
      <w:pPr>
        <w:pStyle w:val="Default"/>
        <w:numPr>
          <w:ilvl w:val="0"/>
          <w:numId w:val="18"/>
        </w:numPr>
        <w:ind w:left="0" w:firstLine="850"/>
        <w:jc w:val="both"/>
        <w:rPr>
          <w:color w:val="auto"/>
          <w:sz w:val="28"/>
          <w:szCs w:val="28"/>
        </w:rPr>
      </w:pPr>
      <w:r w:rsidRPr="0065313C">
        <w:rPr>
          <w:color w:val="auto"/>
          <w:sz w:val="28"/>
          <w:szCs w:val="28"/>
        </w:rPr>
        <w:t>начальн</w:t>
      </w:r>
      <w:r w:rsidR="00803483">
        <w:rPr>
          <w:color w:val="auto"/>
          <w:sz w:val="28"/>
          <w:szCs w:val="28"/>
        </w:rPr>
        <w:t>ую (минимальную) цену договора;</w:t>
      </w:r>
    </w:p>
    <w:p w:rsidR="0065313C" w:rsidRPr="0065313C" w:rsidRDefault="00803483" w:rsidP="00933B70">
      <w:pPr>
        <w:pStyle w:val="Default"/>
        <w:numPr>
          <w:ilvl w:val="0"/>
          <w:numId w:val="18"/>
        </w:numPr>
        <w:ind w:left="0"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валюту договора;</w:t>
      </w:r>
    </w:p>
    <w:p w:rsidR="0065313C" w:rsidRPr="0065313C" w:rsidRDefault="0065313C" w:rsidP="00933B70">
      <w:pPr>
        <w:pStyle w:val="Default"/>
        <w:numPr>
          <w:ilvl w:val="0"/>
          <w:numId w:val="18"/>
        </w:numPr>
        <w:ind w:left="0" w:firstLine="850"/>
        <w:jc w:val="both"/>
        <w:rPr>
          <w:color w:val="auto"/>
          <w:sz w:val="28"/>
          <w:szCs w:val="28"/>
        </w:rPr>
      </w:pPr>
      <w:r w:rsidRPr="0065313C">
        <w:rPr>
          <w:color w:val="auto"/>
          <w:sz w:val="28"/>
          <w:szCs w:val="28"/>
        </w:rPr>
        <w:t>тех</w:t>
      </w:r>
      <w:r w:rsidR="00803483">
        <w:rPr>
          <w:color w:val="auto"/>
          <w:sz w:val="28"/>
          <w:szCs w:val="28"/>
        </w:rPr>
        <w:t>ническое задание, спецификацию;</w:t>
      </w:r>
    </w:p>
    <w:p w:rsidR="0065313C" w:rsidRPr="0065313C" w:rsidRDefault="00803483" w:rsidP="00933B70">
      <w:pPr>
        <w:pStyle w:val="Default"/>
        <w:numPr>
          <w:ilvl w:val="0"/>
          <w:numId w:val="18"/>
        </w:numPr>
        <w:ind w:left="0"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шаг аукциона;</w:t>
      </w:r>
    </w:p>
    <w:p w:rsidR="0065313C" w:rsidRPr="0065313C" w:rsidRDefault="0065313C" w:rsidP="00933B70">
      <w:pPr>
        <w:pStyle w:val="Default"/>
        <w:numPr>
          <w:ilvl w:val="0"/>
          <w:numId w:val="18"/>
        </w:numPr>
        <w:ind w:left="0" w:firstLine="850"/>
        <w:jc w:val="both"/>
        <w:rPr>
          <w:color w:val="auto"/>
          <w:sz w:val="28"/>
          <w:szCs w:val="28"/>
        </w:rPr>
      </w:pPr>
      <w:r w:rsidRPr="0065313C">
        <w:rPr>
          <w:color w:val="auto"/>
          <w:sz w:val="28"/>
          <w:szCs w:val="28"/>
        </w:rPr>
        <w:t>время ожидания ценово</w:t>
      </w:r>
      <w:r w:rsidR="00803483">
        <w:rPr>
          <w:color w:val="auto"/>
          <w:sz w:val="28"/>
          <w:szCs w:val="28"/>
        </w:rPr>
        <w:t>го предложения в ходе аукциона;</w:t>
      </w:r>
    </w:p>
    <w:p w:rsidR="0065313C" w:rsidRPr="0065313C" w:rsidRDefault="00803483" w:rsidP="00933B70">
      <w:pPr>
        <w:pStyle w:val="Default"/>
        <w:numPr>
          <w:ilvl w:val="0"/>
          <w:numId w:val="18"/>
        </w:numPr>
        <w:ind w:left="0"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 договора.</w:t>
      </w:r>
    </w:p>
    <w:p w:rsidR="00EA7932" w:rsidRPr="00FA0551" w:rsidRDefault="00933B70" w:rsidP="00933B70">
      <w:pPr>
        <w:pStyle w:val="Default"/>
        <w:numPr>
          <w:ilvl w:val="2"/>
          <w:numId w:val="22"/>
        </w:numPr>
        <w:ind w:left="0"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5313C" w:rsidRPr="00FA0551">
        <w:rPr>
          <w:color w:val="auto"/>
          <w:sz w:val="28"/>
          <w:szCs w:val="28"/>
        </w:rPr>
        <w:t>Подача заявок на участие в аукционе</w:t>
      </w:r>
      <w:r w:rsidR="00EA7932" w:rsidRPr="00FA0551">
        <w:rPr>
          <w:color w:val="auto"/>
          <w:sz w:val="28"/>
          <w:szCs w:val="28"/>
        </w:rPr>
        <w:t xml:space="preserve">. Лицо, отвечающее признакам покупателя </w:t>
      </w:r>
      <w:r w:rsidR="00A93DEA">
        <w:rPr>
          <w:color w:val="auto"/>
          <w:sz w:val="28"/>
          <w:szCs w:val="28"/>
        </w:rPr>
        <w:t>и</w:t>
      </w:r>
      <w:r w:rsidR="00EA7932" w:rsidRPr="00FA0551">
        <w:rPr>
          <w:color w:val="auto"/>
          <w:sz w:val="28"/>
          <w:szCs w:val="28"/>
        </w:rPr>
        <w:t xml:space="preserve"> желающее приобрести имущество, выставляемое на аукцион, обязано осуществить следующие действия:</w:t>
      </w:r>
    </w:p>
    <w:p w:rsidR="00A55462" w:rsidRPr="00FA0551" w:rsidRDefault="00EA7932" w:rsidP="00EA7932">
      <w:pPr>
        <w:pStyle w:val="Default"/>
        <w:ind w:left="850"/>
        <w:jc w:val="both"/>
        <w:rPr>
          <w:color w:val="auto"/>
          <w:sz w:val="28"/>
          <w:szCs w:val="28"/>
        </w:rPr>
      </w:pPr>
      <w:r w:rsidRPr="00FA0551">
        <w:rPr>
          <w:color w:val="auto"/>
          <w:sz w:val="28"/>
          <w:szCs w:val="28"/>
        </w:rPr>
        <w:t xml:space="preserve">- зарегистрировать в установленном порядке заявку на </w:t>
      </w:r>
      <w:r w:rsidR="00A55462" w:rsidRPr="00FA0551">
        <w:rPr>
          <w:color w:val="auto"/>
          <w:sz w:val="28"/>
          <w:szCs w:val="28"/>
        </w:rPr>
        <w:t>ЭТП;</w:t>
      </w:r>
    </w:p>
    <w:p w:rsidR="00A55462" w:rsidRPr="00FA0551" w:rsidRDefault="00A55462" w:rsidP="00EA7932">
      <w:pPr>
        <w:pStyle w:val="Default"/>
        <w:ind w:left="850"/>
        <w:jc w:val="both"/>
        <w:rPr>
          <w:color w:val="auto"/>
          <w:sz w:val="28"/>
          <w:szCs w:val="28"/>
        </w:rPr>
      </w:pPr>
      <w:r w:rsidRPr="00FA0551">
        <w:rPr>
          <w:color w:val="auto"/>
          <w:sz w:val="28"/>
          <w:szCs w:val="28"/>
        </w:rPr>
        <w:t>- представить документы, указанные в Документации о торгах.</w:t>
      </w:r>
    </w:p>
    <w:p w:rsidR="00A55462" w:rsidRPr="00FA0551" w:rsidRDefault="00A55462" w:rsidP="00A5546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0551">
        <w:rPr>
          <w:color w:val="auto"/>
          <w:sz w:val="28"/>
          <w:szCs w:val="28"/>
        </w:rPr>
        <w:t xml:space="preserve">После регистрации на ЭТП и подачи в установленном порядке заявки, лицо, желающее приобрести имущество, приобретает статус «Претендент». </w:t>
      </w:r>
      <w:proofErr w:type="gramStart"/>
      <w:r w:rsidRPr="00FA0551">
        <w:rPr>
          <w:color w:val="auto"/>
          <w:sz w:val="28"/>
          <w:szCs w:val="28"/>
        </w:rPr>
        <w:t>Претендент, допущенный Организатором торгов к участию в аукционе является</w:t>
      </w:r>
      <w:proofErr w:type="gramEnd"/>
      <w:r w:rsidRPr="00FA0551">
        <w:rPr>
          <w:color w:val="auto"/>
          <w:sz w:val="28"/>
          <w:szCs w:val="28"/>
        </w:rPr>
        <w:t xml:space="preserve"> участником электронного аукциона. </w:t>
      </w:r>
    </w:p>
    <w:p w:rsidR="00A55462" w:rsidRPr="00FA0551" w:rsidRDefault="00A55462" w:rsidP="00A5546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0551">
        <w:rPr>
          <w:color w:val="auto"/>
          <w:sz w:val="28"/>
          <w:szCs w:val="28"/>
        </w:rPr>
        <w:t>Подача заявок Заявителями осуществляется в соответствии с регламентом электронной торговой площадки.</w:t>
      </w:r>
    </w:p>
    <w:p w:rsidR="0065313C" w:rsidRPr="00FA0551" w:rsidRDefault="0076289E" w:rsidP="00933B70">
      <w:pPr>
        <w:pStyle w:val="Default"/>
        <w:numPr>
          <w:ilvl w:val="2"/>
          <w:numId w:val="22"/>
        </w:numPr>
        <w:ind w:left="0" w:firstLine="850"/>
        <w:jc w:val="both"/>
        <w:rPr>
          <w:color w:val="auto"/>
          <w:sz w:val="28"/>
          <w:szCs w:val="28"/>
        </w:rPr>
      </w:pPr>
      <w:r w:rsidRPr="00FA0551">
        <w:rPr>
          <w:color w:val="auto"/>
          <w:sz w:val="28"/>
          <w:szCs w:val="28"/>
        </w:rPr>
        <w:t xml:space="preserve"> </w:t>
      </w:r>
      <w:r w:rsidR="0065313C" w:rsidRPr="00FA0551">
        <w:rPr>
          <w:color w:val="auto"/>
          <w:sz w:val="28"/>
          <w:szCs w:val="28"/>
        </w:rPr>
        <w:t>Рассмотрение Организатором торгов заявок на участие в аукционе.</w:t>
      </w:r>
    </w:p>
    <w:p w:rsidR="0065313C" w:rsidRPr="00FA0551" w:rsidRDefault="00933B70" w:rsidP="00933B70">
      <w:pPr>
        <w:pStyle w:val="Default"/>
        <w:numPr>
          <w:ilvl w:val="2"/>
          <w:numId w:val="22"/>
        </w:numPr>
        <w:ind w:left="0" w:firstLine="850"/>
        <w:jc w:val="both"/>
        <w:rPr>
          <w:color w:val="auto"/>
          <w:sz w:val="28"/>
          <w:szCs w:val="28"/>
        </w:rPr>
      </w:pPr>
      <w:r w:rsidRPr="00FA0551">
        <w:rPr>
          <w:color w:val="auto"/>
          <w:sz w:val="28"/>
          <w:szCs w:val="28"/>
        </w:rPr>
        <w:t xml:space="preserve"> </w:t>
      </w:r>
      <w:r w:rsidR="0065313C" w:rsidRPr="00FA0551">
        <w:rPr>
          <w:color w:val="auto"/>
          <w:sz w:val="28"/>
          <w:szCs w:val="28"/>
        </w:rPr>
        <w:t>Публикация протокола рассмотрения за</w:t>
      </w:r>
      <w:r w:rsidR="00803483" w:rsidRPr="00FA0551">
        <w:rPr>
          <w:color w:val="auto"/>
          <w:sz w:val="28"/>
          <w:szCs w:val="28"/>
        </w:rPr>
        <w:t>явок</w:t>
      </w:r>
      <w:r w:rsidR="00A55462" w:rsidRPr="00FA0551">
        <w:rPr>
          <w:color w:val="auto"/>
          <w:sz w:val="28"/>
          <w:szCs w:val="28"/>
        </w:rPr>
        <w:t xml:space="preserve"> и признания Претендентов участниками электронного аукциона</w:t>
      </w:r>
      <w:r w:rsidR="00FA0551">
        <w:rPr>
          <w:color w:val="auto"/>
          <w:sz w:val="28"/>
          <w:szCs w:val="28"/>
        </w:rPr>
        <w:t>. Протокол</w:t>
      </w:r>
      <w:r w:rsidR="00803483" w:rsidRPr="00FA0551">
        <w:rPr>
          <w:color w:val="auto"/>
          <w:sz w:val="28"/>
          <w:szCs w:val="28"/>
        </w:rPr>
        <w:t xml:space="preserve"> должен содержать:</w:t>
      </w:r>
    </w:p>
    <w:p w:rsidR="0065313C" w:rsidRPr="00FA0551" w:rsidRDefault="0065313C" w:rsidP="00933B70">
      <w:pPr>
        <w:pStyle w:val="Default"/>
        <w:numPr>
          <w:ilvl w:val="0"/>
          <w:numId w:val="19"/>
        </w:numPr>
        <w:ind w:left="0" w:firstLine="850"/>
        <w:jc w:val="both"/>
        <w:rPr>
          <w:color w:val="auto"/>
          <w:sz w:val="28"/>
          <w:szCs w:val="28"/>
        </w:rPr>
      </w:pPr>
      <w:r w:rsidRPr="00FA0551">
        <w:rPr>
          <w:color w:val="auto"/>
          <w:sz w:val="28"/>
          <w:szCs w:val="28"/>
        </w:rPr>
        <w:t xml:space="preserve">решение о допуске либо не допуске каждого </w:t>
      </w:r>
      <w:r w:rsidR="00803483" w:rsidRPr="00FA0551">
        <w:rPr>
          <w:color w:val="auto"/>
          <w:sz w:val="28"/>
          <w:szCs w:val="28"/>
        </w:rPr>
        <w:t>Заявителя к участию в аукционе;</w:t>
      </w:r>
    </w:p>
    <w:p w:rsidR="00A435EE" w:rsidRDefault="0065313C" w:rsidP="00933B70">
      <w:pPr>
        <w:pStyle w:val="Default"/>
        <w:numPr>
          <w:ilvl w:val="0"/>
          <w:numId w:val="19"/>
        </w:numPr>
        <w:ind w:left="0" w:firstLine="850"/>
        <w:jc w:val="both"/>
        <w:rPr>
          <w:color w:val="auto"/>
          <w:sz w:val="28"/>
          <w:szCs w:val="28"/>
        </w:rPr>
      </w:pPr>
      <w:r w:rsidRPr="00FA0551">
        <w:rPr>
          <w:color w:val="auto"/>
          <w:sz w:val="28"/>
          <w:szCs w:val="28"/>
        </w:rPr>
        <w:t>основание не допуска с указанием пункта извещения и</w:t>
      </w:r>
      <w:r w:rsidRPr="0065313C">
        <w:rPr>
          <w:color w:val="auto"/>
          <w:sz w:val="28"/>
          <w:szCs w:val="28"/>
        </w:rPr>
        <w:t xml:space="preserve"> документации об аукционе, которому не соответствуе</w:t>
      </w:r>
      <w:r w:rsidR="00803483">
        <w:rPr>
          <w:color w:val="auto"/>
          <w:sz w:val="28"/>
          <w:szCs w:val="28"/>
        </w:rPr>
        <w:t>т заявка на участие в аукционе.</w:t>
      </w:r>
    </w:p>
    <w:p w:rsidR="00A435EE" w:rsidRDefault="0065313C" w:rsidP="00933B70">
      <w:pPr>
        <w:pStyle w:val="Default"/>
        <w:numPr>
          <w:ilvl w:val="1"/>
          <w:numId w:val="22"/>
        </w:numPr>
        <w:ind w:left="0" w:firstLine="851"/>
        <w:jc w:val="both"/>
        <w:rPr>
          <w:color w:val="auto"/>
          <w:sz w:val="28"/>
          <w:szCs w:val="28"/>
        </w:rPr>
      </w:pPr>
      <w:r w:rsidRPr="00933B70">
        <w:rPr>
          <w:color w:val="auto"/>
          <w:sz w:val="28"/>
          <w:szCs w:val="28"/>
        </w:rPr>
        <w:t>Проведение аукциона в соответствии с правилами, установленными Организатором торгов. На этапе проведения аукциона осуществляется повышение начальной (минимальной) цены договора путем многократной подачи ценовых пр</w:t>
      </w:r>
      <w:r w:rsidR="00803483" w:rsidRPr="00933B70">
        <w:rPr>
          <w:color w:val="auto"/>
          <w:sz w:val="28"/>
          <w:szCs w:val="28"/>
        </w:rPr>
        <w:t>едложений участниками аукциона.</w:t>
      </w:r>
    </w:p>
    <w:p w:rsidR="00A93DEA" w:rsidRDefault="00A93DEA" w:rsidP="00A93DEA">
      <w:pPr>
        <w:pStyle w:val="Default"/>
        <w:ind w:left="851"/>
        <w:jc w:val="both"/>
        <w:rPr>
          <w:color w:val="auto"/>
          <w:sz w:val="28"/>
          <w:szCs w:val="28"/>
        </w:rPr>
      </w:pPr>
    </w:p>
    <w:p w:rsidR="00D64748" w:rsidRDefault="00D64748" w:rsidP="00A93DEA">
      <w:pPr>
        <w:pStyle w:val="Default"/>
        <w:ind w:left="851"/>
        <w:jc w:val="both"/>
        <w:rPr>
          <w:color w:val="auto"/>
          <w:sz w:val="28"/>
          <w:szCs w:val="28"/>
        </w:rPr>
      </w:pPr>
    </w:p>
    <w:p w:rsidR="00D64748" w:rsidRPr="00933B70" w:rsidRDefault="00D64748" w:rsidP="00A93DEA">
      <w:pPr>
        <w:pStyle w:val="Default"/>
        <w:ind w:left="851"/>
        <w:jc w:val="both"/>
        <w:rPr>
          <w:color w:val="auto"/>
          <w:sz w:val="28"/>
          <w:szCs w:val="28"/>
        </w:rPr>
      </w:pPr>
    </w:p>
    <w:p w:rsidR="00F0437C" w:rsidRPr="00A435EE" w:rsidRDefault="006812DD" w:rsidP="00C8371C">
      <w:pPr>
        <w:pStyle w:val="a4"/>
        <w:numPr>
          <w:ilvl w:val="0"/>
          <w:numId w:val="14"/>
        </w:num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Конкурентные переговоры</w:t>
      </w:r>
    </w:p>
    <w:p w:rsidR="001928D4" w:rsidRDefault="00A55462" w:rsidP="001928D4">
      <w:pPr>
        <w:pStyle w:val="11"/>
        <w:numPr>
          <w:ilvl w:val="1"/>
          <w:numId w:val="14"/>
        </w:numPr>
        <w:ind w:left="0" w:firstLine="851"/>
      </w:pPr>
      <w:r w:rsidRPr="00FA0551">
        <w:t>В бумажной форме</w:t>
      </w:r>
      <w:r w:rsidR="0076289E" w:rsidRPr="00FA0551">
        <w:rPr>
          <w:rStyle w:val="af4"/>
          <w:rFonts w:asciiTheme="minorHAnsi" w:hAnsiTheme="minorHAnsi" w:cstheme="minorBidi"/>
        </w:rPr>
        <w:t xml:space="preserve"> </w:t>
      </w:r>
      <w:r w:rsidR="0076289E" w:rsidRPr="00FA0551">
        <w:rPr>
          <w:rStyle w:val="af4"/>
          <w:sz w:val="28"/>
          <w:szCs w:val="28"/>
        </w:rPr>
        <w:t>То</w:t>
      </w:r>
      <w:r w:rsidR="000B5351" w:rsidRPr="00FA0551">
        <w:t xml:space="preserve">рги </w:t>
      </w:r>
      <w:r w:rsidR="006812DD" w:rsidRPr="00FA0551">
        <w:t xml:space="preserve">проводятся </w:t>
      </w:r>
      <w:r w:rsidR="000B5351" w:rsidRPr="00FA0551">
        <w:t>способом проведения</w:t>
      </w:r>
      <w:r w:rsidR="000B5351" w:rsidRPr="000B5351">
        <w:t xml:space="preserve"> конкурентных переговоров.</w:t>
      </w:r>
      <w:r w:rsidR="001928D4">
        <w:t xml:space="preserve"> </w:t>
      </w:r>
    </w:p>
    <w:p w:rsidR="001928D4" w:rsidRDefault="00C63624" w:rsidP="001928D4">
      <w:pPr>
        <w:pStyle w:val="11"/>
        <w:numPr>
          <w:ilvl w:val="1"/>
          <w:numId w:val="14"/>
        </w:numPr>
        <w:ind w:left="0" w:firstLine="851"/>
      </w:pPr>
      <w:r w:rsidRPr="001928D4">
        <w:t>Информация о про</w:t>
      </w:r>
      <w:r w:rsidR="00C35E37" w:rsidRPr="001928D4">
        <w:t>ведении конкурентных переговоров</w:t>
      </w:r>
      <w:r w:rsidRPr="001928D4">
        <w:t xml:space="preserve"> размещается на официальном сайте </w:t>
      </w:r>
      <w:r w:rsidR="006812DD" w:rsidRPr="001928D4">
        <w:t>Общества</w:t>
      </w:r>
      <w:r w:rsidRPr="001928D4">
        <w:t xml:space="preserve"> в сети Интернет (</w:t>
      </w:r>
      <w:hyperlink r:id="rId21" w:history="1">
        <w:r w:rsidRPr="001928D4">
          <w:rPr>
            <w:rStyle w:val="a6"/>
            <w:lang w:val="en-US"/>
          </w:rPr>
          <w:t>www</w:t>
        </w:r>
        <w:r w:rsidRPr="001928D4">
          <w:rPr>
            <w:rStyle w:val="a6"/>
          </w:rPr>
          <w:t>.</w:t>
        </w:r>
        <w:proofErr w:type="spellStart"/>
        <w:r w:rsidRPr="001928D4">
          <w:rPr>
            <w:rStyle w:val="a6"/>
            <w:lang w:val="en-US"/>
          </w:rPr>
          <w:t>inteltech</w:t>
        </w:r>
        <w:proofErr w:type="spellEnd"/>
        <w:r w:rsidRPr="001928D4">
          <w:rPr>
            <w:rStyle w:val="a6"/>
          </w:rPr>
          <w:t>.</w:t>
        </w:r>
        <w:proofErr w:type="spellStart"/>
        <w:r w:rsidRPr="001928D4">
          <w:rPr>
            <w:rStyle w:val="a6"/>
            <w:lang w:val="en-US"/>
          </w:rPr>
          <w:t>ru</w:t>
        </w:r>
        <w:proofErr w:type="spellEnd"/>
      </w:hyperlink>
      <w:r w:rsidRPr="001928D4">
        <w:t>).</w:t>
      </w:r>
      <w:r w:rsidR="00666C4E" w:rsidRPr="001928D4">
        <w:t xml:space="preserve"> </w:t>
      </w:r>
    </w:p>
    <w:p w:rsidR="001928D4" w:rsidRDefault="00666C4E" w:rsidP="001928D4">
      <w:pPr>
        <w:pStyle w:val="11"/>
        <w:numPr>
          <w:ilvl w:val="1"/>
          <w:numId w:val="14"/>
        </w:numPr>
        <w:ind w:left="0" w:firstLine="851"/>
      </w:pPr>
      <w:r w:rsidRPr="001928D4">
        <w:t>Документация о проведении конкурентных переговорах доступна на официальном сайте организатора Торгов в сети Интернет (</w:t>
      </w:r>
      <w:hyperlink r:id="rId22" w:history="1">
        <w:r w:rsidRPr="001928D4">
          <w:rPr>
            <w:rStyle w:val="a6"/>
            <w:lang w:val="en-US"/>
          </w:rPr>
          <w:t>www</w:t>
        </w:r>
        <w:r w:rsidRPr="001928D4">
          <w:rPr>
            <w:rStyle w:val="a6"/>
          </w:rPr>
          <w:t>.</w:t>
        </w:r>
        <w:proofErr w:type="spellStart"/>
        <w:r w:rsidRPr="001928D4">
          <w:rPr>
            <w:rStyle w:val="a6"/>
            <w:lang w:val="en-US"/>
          </w:rPr>
          <w:t>inteltech</w:t>
        </w:r>
        <w:proofErr w:type="spellEnd"/>
        <w:r w:rsidRPr="001928D4">
          <w:rPr>
            <w:rStyle w:val="a6"/>
          </w:rPr>
          <w:t>.</w:t>
        </w:r>
        <w:proofErr w:type="spellStart"/>
        <w:r w:rsidRPr="001928D4">
          <w:rPr>
            <w:rStyle w:val="a6"/>
            <w:lang w:val="en-US"/>
          </w:rPr>
          <w:t>ru</w:t>
        </w:r>
        <w:proofErr w:type="spellEnd"/>
      </w:hyperlink>
      <w:r w:rsidRPr="001928D4">
        <w:t>) без взимания платы.</w:t>
      </w:r>
      <w:r w:rsidR="001928D4">
        <w:t xml:space="preserve"> </w:t>
      </w:r>
    </w:p>
    <w:p w:rsidR="001928D4" w:rsidRDefault="006812DD" w:rsidP="001928D4">
      <w:pPr>
        <w:pStyle w:val="11"/>
        <w:numPr>
          <w:ilvl w:val="1"/>
          <w:numId w:val="14"/>
        </w:numPr>
        <w:ind w:left="0" w:firstLine="851"/>
      </w:pPr>
      <w:r w:rsidRPr="001928D4">
        <w:t>Предложения Участников торгов подаются Организатору Торгов в запечатанных конвертах нарочным, либо направляются по почте, либо представляются непосредственно Участником в канцелярию Общества. Полученные предложения Участников регистрируются в журнале приема предложений на участие в Торгах отделом организации закупочных процедур.</w:t>
      </w:r>
      <w:r w:rsidR="001928D4">
        <w:t xml:space="preserve"> </w:t>
      </w:r>
    </w:p>
    <w:p w:rsidR="001928D4" w:rsidRPr="00A93DEA" w:rsidRDefault="006812DD" w:rsidP="001928D4">
      <w:pPr>
        <w:pStyle w:val="11"/>
        <w:numPr>
          <w:ilvl w:val="1"/>
          <w:numId w:val="14"/>
        </w:numPr>
        <w:ind w:left="0" w:firstLine="851"/>
      </w:pPr>
      <w:r w:rsidRPr="001928D4">
        <w:t xml:space="preserve">После </w:t>
      </w:r>
      <w:r w:rsidR="001928D4">
        <w:t>регистрации в качестве участника торгов (</w:t>
      </w:r>
      <w:r w:rsidRPr="001928D4">
        <w:t>подачи предложения</w:t>
      </w:r>
      <w:r w:rsidR="001928D4">
        <w:t>)</w:t>
      </w:r>
      <w:r w:rsidRPr="001928D4">
        <w:t xml:space="preserve"> </w:t>
      </w:r>
      <w:r w:rsidR="00666C4E" w:rsidRPr="001928D4">
        <w:t xml:space="preserve">Участник торгов имеет право ознакомиться с объектом реализации и провести переговоры с должностным лицом Общества, назначенным приказом по проведению Торгов. </w:t>
      </w:r>
      <w:r w:rsidR="00BB4F3E" w:rsidRPr="001928D4">
        <w:t>Переговоры могут быть проведены в очной или заочной форме, в том числе с помощью средств аудио-, виде</w:t>
      </w:r>
      <w:proofErr w:type="gramStart"/>
      <w:r w:rsidR="00BB4F3E" w:rsidRPr="001928D4">
        <w:t>о-</w:t>
      </w:r>
      <w:proofErr w:type="gramEnd"/>
      <w:r w:rsidR="00BB4F3E" w:rsidRPr="001928D4">
        <w:t xml:space="preserve"> конференцсвязи. Формат проведения переговоров определяет </w:t>
      </w:r>
      <w:r w:rsidR="00BB4F3E" w:rsidRPr="00A93DEA">
        <w:t>должностное лицо Общества</w:t>
      </w:r>
      <w:r w:rsidR="00B73097" w:rsidRPr="00A93DEA">
        <w:t>, уполномоченное на проведение конкурентных переговоров</w:t>
      </w:r>
      <w:r w:rsidR="00A93DEA">
        <w:t xml:space="preserve"> </w:t>
      </w:r>
      <w:proofErr w:type="gramStart"/>
      <w:r w:rsidR="00A93DEA">
        <w:t>согласно пункта</w:t>
      </w:r>
      <w:proofErr w:type="gramEnd"/>
      <w:r w:rsidR="00A93DEA">
        <w:t xml:space="preserve"> 2.7 настоящей Инструкции</w:t>
      </w:r>
      <w:r w:rsidR="00B73097" w:rsidRPr="00A93DEA">
        <w:t>.</w:t>
      </w:r>
    </w:p>
    <w:p w:rsidR="00666C4E" w:rsidRPr="001928D4" w:rsidRDefault="00666C4E" w:rsidP="001928D4">
      <w:pPr>
        <w:pStyle w:val="11"/>
        <w:numPr>
          <w:ilvl w:val="1"/>
          <w:numId w:val="14"/>
        </w:numPr>
        <w:ind w:left="0" w:firstLine="851"/>
      </w:pPr>
      <w:r w:rsidRPr="001928D4">
        <w:t xml:space="preserve">В ходе проведения конкурентных переговоров обсуждаются вопросы условий исполнения договора, условия оплаты, </w:t>
      </w:r>
      <w:r w:rsidR="00BB4F3E" w:rsidRPr="001928D4">
        <w:t>увеличения цены договора без изменения объема реализуемого имущества, улучшение условий исполнения договора для Общества (сокращение сроков исполнения договора</w:t>
      </w:r>
      <w:r w:rsidR="00AC33C0" w:rsidRPr="001928D4">
        <w:t>;</w:t>
      </w:r>
      <w:r w:rsidR="00BB4F3E" w:rsidRPr="001928D4">
        <w:t xml:space="preserve"> сокращение сроков оплаты</w:t>
      </w:r>
      <w:r w:rsidR="00AC33C0" w:rsidRPr="001928D4">
        <w:t>;</w:t>
      </w:r>
      <w:r w:rsidR="00BB4F3E" w:rsidRPr="001928D4">
        <w:t xml:space="preserve"> изменение характеристик реализуемого имущества</w:t>
      </w:r>
      <w:r w:rsidR="00AC33C0" w:rsidRPr="001928D4">
        <w:t>;</w:t>
      </w:r>
      <w:r w:rsidR="00BB4F3E" w:rsidRPr="001928D4">
        <w:t xml:space="preserve"> обеспечение исполнения Участником условий договора</w:t>
      </w:r>
      <w:r w:rsidR="00AC33C0" w:rsidRPr="001928D4">
        <w:t>;</w:t>
      </w:r>
      <w:r w:rsidR="00BB4F3E" w:rsidRPr="001928D4">
        <w:t xml:space="preserve"> уточнение условий договора, которые не были зафиксированы в документации о торгах, при условии, что это не меняе</w:t>
      </w:r>
      <w:r w:rsidR="00AC33C0" w:rsidRPr="001928D4">
        <w:t>т существенные условия договора</w:t>
      </w:r>
      <w:r w:rsidR="00BB4F3E" w:rsidRPr="001928D4">
        <w:t>).</w:t>
      </w:r>
    </w:p>
    <w:p w:rsidR="001928D4" w:rsidRDefault="00AC33C0" w:rsidP="001928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8D4">
        <w:rPr>
          <w:rFonts w:ascii="Times New Roman" w:hAnsi="Times New Roman" w:cs="Times New Roman"/>
          <w:sz w:val="28"/>
          <w:szCs w:val="28"/>
        </w:rPr>
        <w:t>Переговоры, направленные на изменение условий заключаемого договора, которое ведет к ухудшению условий договора для Общества, запрещаются.</w:t>
      </w:r>
      <w:r w:rsidR="00192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8D4" w:rsidRDefault="003918F4" w:rsidP="001928D4">
      <w:pPr>
        <w:pStyle w:val="a4"/>
        <w:numPr>
          <w:ilvl w:val="1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8D4">
        <w:rPr>
          <w:rFonts w:ascii="Times New Roman" w:hAnsi="Times New Roman" w:cs="Times New Roman"/>
          <w:sz w:val="28"/>
          <w:szCs w:val="28"/>
        </w:rPr>
        <w:t xml:space="preserve">Участник конкурентных переговоров может подать только одно предложение. </w:t>
      </w:r>
      <w:r w:rsidR="005B713F" w:rsidRPr="001928D4">
        <w:rPr>
          <w:rFonts w:ascii="Times New Roman" w:hAnsi="Times New Roman" w:cs="Times New Roman"/>
          <w:sz w:val="28"/>
          <w:szCs w:val="28"/>
        </w:rPr>
        <w:t xml:space="preserve">В ходе проведения конкурентных переговоров участник может изменить свое предложение по цене и условиям исполнения договора путем внесения заверенных изменений в свое письменное предложение. </w:t>
      </w:r>
    </w:p>
    <w:p w:rsidR="003918F4" w:rsidRPr="001928D4" w:rsidRDefault="003918F4" w:rsidP="001928D4">
      <w:pPr>
        <w:pStyle w:val="a4"/>
        <w:numPr>
          <w:ilvl w:val="1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8D4">
        <w:rPr>
          <w:rFonts w:ascii="Times New Roman" w:hAnsi="Times New Roman" w:cs="Times New Roman"/>
          <w:sz w:val="28"/>
          <w:szCs w:val="28"/>
        </w:rPr>
        <w:t>Победителем конкурентных переговоров признается участник, сделавший лучшее по цене и условиям предложение.</w:t>
      </w:r>
    </w:p>
    <w:p w:rsidR="001928D4" w:rsidRDefault="003918F4" w:rsidP="001928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8D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928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28D4">
        <w:rPr>
          <w:rFonts w:ascii="Times New Roman" w:hAnsi="Times New Roman" w:cs="Times New Roman"/>
          <w:sz w:val="28"/>
          <w:szCs w:val="28"/>
        </w:rPr>
        <w:t xml:space="preserve"> если два и </w:t>
      </w:r>
      <w:r w:rsidR="006F0990" w:rsidRPr="001928D4">
        <w:rPr>
          <w:rFonts w:ascii="Times New Roman" w:hAnsi="Times New Roman" w:cs="Times New Roman"/>
          <w:sz w:val="28"/>
          <w:szCs w:val="28"/>
        </w:rPr>
        <w:t>более участника подали одинаковы</w:t>
      </w:r>
      <w:r w:rsidRPr="001928D4">
        <w:rPr>
          <w:rFonts w:ascii="Times New Roman" w:hAnsi="Times New Roman" w:cs="Times New Roman"/>
          <w:sz w:val="28"/>
          <w:szCs w:val="28"/>
        </w:rPr>
        <w:t xml:space="preserve">е по цене </w:t>
      </w:r>
      <w:r w:rsidR="006F0990" w:rsidRPr="001928D4">
        <w:rPr>
          <w:rFonts w:ascii="Times New Roman" w:hAnsi="Times New Roman" w:cs="Times New Roman"/>
          <w:sz w:val="28"/>
          <w:szCs w:val="28"/>
        </w:rPr>
        <w:t>и условиям предложения, победителем признается участник, подавший свое предложение первым.</w:t>
      </w:r>
      <w:r w:rsidR="00192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91B" w:rsidRDefault="006F0990" w:rsidP="001928D4">
      <w:pPr>
        <w:pStyle w:val="a4"/>
        <w:numPr>
          <w:ilvl w:val="1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8D4">
        <w:rPr>
          <w:rFonts w:ascii="Times New Roman" w:hAnsi="Times New Roman" w:cs="Times New Roman"/>
          <w:sz w:val="28"/>
          <w:szCs w:val="28"/>
        </w:rPr>
        <w:t>Решение о выборе победителя</w:t>
      </w:r>
      <w:r w:rsidR="00D56E0A" w:rsidRPr="001928D4">
        <w:rPr>
          <w:rFonts w:ascii="Times New Roman" w:hAnsi="Times New Roman" w:cs="Times New Roman"/>
          <w:sz w:val="28"/>
          <w:szCs w:val="28"/>
        </w:rPr>
        <w:t xml:space="preserve"> принимает закупочная комиссия П</w:t>
      </w:r>
      <w:r w:rsidRPr="001928D4">
        <w:rPr>
          <w:rFonts w:ascii="Times New Roman" w:hAnsi="Times New Roman" w:cs="Times New Roman"/>
          <w:sz w:val="28"/>
          <w:szCs w:val="28"/>
        </w:rPr>
        <w:t>АО «Интелтех». Решение закупочной комиссии оформляется протоколом заседания закупочной комиссии и подлежит размещению на официальном сайте организатора Торгов в сети Интернет (</w:t>
      </w:r>
      <w:hyperlink r:id="rId23" w:history="1">
        <w:r w:rsidRPr="001928D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928D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928D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inteltech</w:t>
        </w:r>
        <w:proofErr w:type="spellEnd"/>
        <w:r w:rsidRPr="001928D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928D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928D4">
        <w:rPr>
          <w:rFonts w:ascii="Times New Roman" w:hAnsi="Times New Roman" w:cs="Times New Roman"/>
          <w:sz w:val="28"/>
          <w:szCs w:val="28"/>
        </w:rPr>
        <w:t>).</w:t>
      </w:r>
    </w:p>
    <w:p w:rsidR="00A93DEA" w:rsidRDefault="00A93DEA" w:rsidP="00A93DEA">
      <w:pPr>
        <w:pStyle w:val="a4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93DEA" w:rsidRPr="001928D4" w:rsidRDefault="00A93DEA" w:rsidP="00A93DEA">
      <w:pPr>
        <w:pStyle w:val="a4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D091B" w:rsidRDefault="00FD091B" w:rsidP="00C8371C">
      <w:pPr>
        <w:pStyle w:val="a4"/>
        <w:numPr>
          <w:ilvl w:val="0"/>
          <w:numId w:val="14"/>
        </w:num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91B">
        <w:rPr>
          <w:rFonts w:ascii="Times New Roman" w:hAnsi="Times New Roman" w:cs="Times New Roman"/>
          <w:b/>
          <w:sz w:val="28"/>
          <w:szCs w:val="28"/>
        </w:rPr>
        <w:t>Заключение договора по результатам проведенных Торгов</w:t>
      </w:r>
    </w:p>
    <w:p w:rsidR="00FD091B" w:rsidRPr="00350DA0" w:rsidRDefault="00350DA0" w:rsidP="00C8371C">
      <w:pPr>
        <w:pStyle w:val="a4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проведенных Торгов с ее победителем заключается договор.</w:t>
      </w:r>
    </w:p>
    <w:p w:rsidR="00A362A2" w:rsidRPr="00C35E37" w:rsidRDefault="00350DA0" w:rsidP="00C8371C">
      <w:pPr>
        <w:pStyle w:val="a4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E37">
        <w:rPr>
          <w:rFonts w:ascii="Times New Roman" w:hAnsi="Times New Roman" w:cs="Times New Roman"/>
          <w:sz w:val="28"/>
          <w:szCs w:val="28"/>
        </w:rPr>
        <w:t xml:space="preserve">Договор заключается </w:t>
      </w:r>
      <w:r w:rsidR="00CE4CFB" w:rsidRPr="00C35E37">
        <w:rPr>
          <w:rFonts w:ascii="Times New Roman" w:hAnsi="Times New Roman" w:cs="Times New Roman"/>
          <w:sz w:val="28"/>
          <w:szCs w:val="28"/>
        </w:rPr>
        <w:t>на условиях, устано</w:t>
      </w:r>
      <w:r w:rsidR="0043569E">
        <w:rPr>
          <w:rFonts w:ascii="Times New Roman" w:hAnsi="Times New Roman" w:cs="Times New Roman"/>
          <w:sz w:val="28"/>
          <w:szCs w:val="28"/>
        </w:rPr>
        <w:t>вленных документацией</w:t>
      </w:r>
      <w:r w:rsidR="00AC33C0">
        <w:rPr>
          <w:rFonts w:ascii="Times New Roman" w:hAnsi="Times New Roman" w:cs="Times New Roman"/>
          <w:sz w:val="28"/>
          <w:szCs w:val="28"/>
        </w:rPr>
        <w:t xml:space="preserve"> о Торгах и условиях предложения победителя торгов</w:t>
      </w:r>
      <w:r w:rsidR="0043569E">
        <w:rPr>
          <w:rFonts w:ascii="Times New Roman" w:hAnsi="Times New Roman" w:cs="Times New Roman"/>
          <w:sz w:val="28"/>
          <w:szCs w:val="28"/>
        </w:rPr>
        <w:t>.</w:t>
      </w:r>
    </w:p>
    <w:p w:rsidR="00452F92" w:rsidRDefault="00452F92" w:rsidP="00970656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712" w:rsidRDefault="0076289E" w:rsidP="00970656">
      <w:pPr>
        <w:tabs>
          <w:tab w:val="left" w:pos="797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:rsidR="0076289E" w:rsidRPr="00D64748" w:rsidRDefault="0036631F" w:rsidP="00A93DEA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</w:rPr>
      </w:pPr>
      <w:r w:rsidRPr="00D64748">
        <w:rPr>
          <w:rFonts w:ascii="Times New Roman" w:hAnsi="Times New Roman"/>
          <w:b/>
          <w:sz w:val="28"/>
          <w:szCs w:val="28"/>
        </w:rPr>
        <w:t>Приложение</w:t>
      </w:r>
      <w:proofErr w:type="gramStart"/>
      <w:r w:rsidR="00416096" w:rsidRPr="00D64748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</w:p>
    <w:p w:rsidR="0036631F" w:rsidRPr="00CC6712" w:rsidRDefault="00452F92" w:rsidP="00C35E37">
      <w:pPr>
        <w:spacing w:after="0" w:line="240" w:lineRule="auto"/>
        <w:ind w:left="3540"/>
        <w:jc w:val="right"/>
        <w:rPr>
          <w:rFonts w:ascii="Times New Roman" w:hAnsi="Times New Roman"/>
          <w:sz w:val="28"/>
          <w:szCs w:val="28"/>
        </w:rPr>
      </w:pPr>
      <w:r w:rsidRPr="00CC6712">
        <w:rPr>
          <w:rFonts w:ascii="Times New Roman" w:hAnsi="Times New Roman"/>
          <w:sz w:val="28"/>
          <w:szCs w:val="28"/>
        </w:rPr>
        <w:t>к Инструкции</w:t>
      </w:r>
    </w:p>
    <w:p w:rsidR="0036631F" w:rsidRPr="0024282F" w:rsidRDefault="0036631F" w:rsidP="00CC6712">
      <w:pPr>
        <w:spacing w:after="0"/>
        <w:jc w:val="right"/>
        <w:outlineLvl w:val="0"/>
        <w:rPr>
          <w:rFonts w:ascii="Times New Roman" w:hAnsi="Times New Roman"/>
          <w:i/>
          <w:sz w:val="28"/>
          <w:szCs w:val="28"/>
        </w:rPr>
      </w:pPr>
      <w:r w:rsidRPr="0024282F">
        <w:rPr>
          <w:rFonts w:ascii="Times New Roman" w:hAnsi="Times New Roman"/>
          <w:i/>
          <w:sz w:val="28"/>
          <w:szCs w:val="28"/>
        </w:rPr>
        <w:t>В отдел организации закупочных процедур</w:t>
      </w:r>
    </w:p>
    <w:p w:rsidR="0036631F" w:rsidRPr="0024282F" w:rsidRDefault="00D56E0A" w:rsidP="00CC6712">
      <w:pPr>
        <w:spacing w:after="0"/>
        <w:jc w:val="right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36631F" w:rsidRPr="0024282F">
        <w:rPr>
          <w:rFonts w:ascii="Times New Roman" w:hAnsi="Times New Roman"/>
          <w:i/>
          <w:sz w:val="28"/>
          <w:szCs w:val="28"/>
        </w:rPr>
        <w:t>АО «Интелтех»</w:t>
      </w:r>
    </w:p>
    <w:p w:rsidR="006F0990" w:rsidRPr="0024282F" w:rsidRDefault="006F0990" w:rsidP="00CC6712">
      <w:pPr>
        <w:spacing w:after="0"/>
        <w:jc w:val="right"/>
        <w:outlineLvl w:val="0"/>
        <w:rPr>
          <w:rFonts w:ascii="Times New Roman" w:hAnsi="Times New Roman"/>
          <w:i/>
          <w:sz w:val="28"/>
          <w:szCs w:val="28"/>
        </w:rPr>
      </w:pPr>
    </w:p>
    <w:p w:rsidR="0036631F" w:rsidRPr="0024282F" w:rsidRDefault="0036631F" w:rsidP="00CC671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4282F">
        <w:rPr>
          <w:rFonts w:ascii="Times New Roman" w:hAnsi="Times New Roman"/>
          <w:b/>
          <w:sz w:val="28"/>
          <w:szCs w:val="28"/>
        </w:rPr>
        <w:t xml:space="preserve">ЗАЯВКА НА </w:t>
      </w:r>
      <w:r w:rsidR="006F0990" w:rsidRPr="0024282F">
        <w:rPr>
          <w:rFonts w:ascii="Times New Roman" w:hAnsi="Times New Roman"/>
          <w:b/>
          <w:sz w:val="28"/>
          <w:szCs w:val="28"/>
        </w:rPr>
        <w:t>ПРОВЕДЕНИЕ ТОРГОВОЙ ПРОЦЕДУРЫ</w:t>
      </w:r>
      <w:r w:rsidRPr="0024282F">
        <w:rPr>
          <w:rFonts w:ascii="Times New Roman" w:hAnsi="Times New Roman"/>
          <w:b/>
          <w:sz w:val="28"/>
          <w:szCs w:val="28"/>
        </w:rPr>
        <w:t xml:space="preserve">       </w:t>
      </w:r>
    </w:p>
    <w:tbl>
      <w:tblPr>
        <w:tblW w:w="102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620"/>
        <w:gridCol w:w="4961"/>
      </w:tblGrid>
      <w:tr w:rsidR="0036631F" w:rsidRPr="0024282F" w:rsidTr="000B5351">
        <w:trPr>
          <w:trHeight w:val="401"/>
        </w:trPr>
        <w:tc>
          <w:tcPr>
            <w:tcW w:w="10217" w:type="dxa"/>
            <w:gridSpan w:val="3"/>
          </w:tcPr>
          <w:p w:rsidR="0036631F" w:rsidRPr="0024282F" w:rsidRDefault="0036631F" w:rsidP="00CC67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82F">
              <w:rPr>
                <w:rFonts w:ascii="Times New Roman" w:hAnsi="Times New Roman"/>
                <w:sz w:val="28"/>
                <w:szCs w:val="28"/>
              </w:rPr>
              <w:t>«____»______________</w:t>
            </w:r>
            <w:r w:rsidR="00733702" w:rsidRPr="002428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4282F">
              <w:rPr>
                <w:rFonts w:ascii="Times New Roman" w:hAnsi="Times New Roman"/>
                <w:sz w:val="28"/>
                <w:szCs w:val="28"/>
              </w:rPr>
              <w:t>201___</w:t>
            </w:r>
            <w:r w:rsidR="00733702" w:rsidRPr="002428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4282F">
              <w:rPr>
                <w:rFonts w:ascii="Times New Roman" w:hAnsi="Times New Roman"/>
                <w:sz w:val="28"/>
                <w:szCs w:val="28"/>
              </w:rPr>
              <w:t>г.   №_____________________</w:t>
            </w:r>
          </w:p>
        </w:tc>
      </w:tr>
      <w:tr w:rsidR="0036631F" w:rsidRPr="0024282F" w:rsidTr="000B5351">
        <w:trPr>
          <w:trHeight w:val="401"/>
        </w:trPr>
        <w:tc>
          <w:tcPr>
            <w:tcW w:w="636" w:type="dxa"/>
          </w:tcPr>
          <w:p w:rsidR="0036631F" w:rsidRPr="0024282F" w:rsidRDefault="0036631F" w:rsidP="00CC67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8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20" w:type="dxa"/>
          </w:tcPr>
          <w:p w:rsidR="0036631F" w:rsidRPr="0024282F" w:rsidRDefault="0036631F" w:rsidP="00CC67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82F">
              <w:rPr>
                <w:rFonts w:ascii="Times New Roman" w:hAnsi="Times New Roman"/>
                <w:sz w:val="28"/>
                <w:szCs w:val="28"/>
              </w:rPr>
              <w:t xml:space="preserve">Подразделение-инициатор </w:t>
            </w:r>
            <w:r w:rsidR="006F0990" w:rsidRPr="0024282F">
              <w:rPr>
                <w:rFonts w:ascii="Times New Roman" w:hAnsi="Times New Roman"/>
                <w:sz w:val="28"/>
                <w:szCs w:val="28"/>
              </w:rPr>
              <w:t>торгов</w:t>
            </w:r>
            <w:r w:rsidRPr="002428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36631F" w:rsidRPr="0024282F" w:rsidRDefault="0036631F" w:rsidP="00CC67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31F" w:rsidRPr="0024282F" w:rsidTr="000B5351">
        <w:trPr>
          <w:trHeight w:val="401"/>
        </w:trPr>
        <w:tc>
          <w:tcPr>
            <w:tcW w:w="636" w:type="dxa"/>
          </w:tcPr>
          <w:p w:rsidR="0036631F" w:rsidRPr="0024282F" w:rsidRDefault="0036631F" w:rsidP="00CC67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8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20" w:type="dxa"/>
          </w:tcPr>
          <w:p w:rsidR="0036631F" w:rsidRPr="0024282F" w:rsidRDefault="0036631F" w:rsidP="00CC67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82F">
              <w:rPr>
                <w:rFonts w:ascii="Times New Roman" w:hAnsi="Times New Roman"/>
                <w:sz w:val="28"/>
                <w:szCs w:val="28"/>
              </w:rPr>
              <w:t xml:space="preserve">Куратор заявки </w:t>
            </w:r>
          </w:p>
        </w:tc>
        <w:tc>
          <w:tcPr>
            <w:tcW w:w="4961" w:type="dxa"/>
            <w:vAlign w:val="center"/>
          </w:tcPr>
          <w:p w:rsidR="0036631F" w:rsidRPr="0024282F" w:rsidRDefault="00452F92" w:rsidP="00CC671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24282F">
              <w:rPr>
                <w:rFonts w:ascii="Times New Roman" w:hAnsi="Times New Roman"/>
                <w:i/>
                <w:sz w:val="28"/>
                <w:szCs w:val="28"/>
              </w:rPr>
              <w:t xml:space="preserve">ФИО, </w:t>
            </w:r>
            <w:r w:rsidR="0036631F" w:rsidRPr="0024282F">
              <w:rPr>
                <w:rFonts w:ascii="Times New Roman" w:hAnsi="Times New Roman"/>
                <w:i/>
                <w:sz w:val="28"/>
                <w:szCs w:val="28"/>
              </w:rPr>
              <w:t>тел.</w:t>
            </w:r>
            <w:r w:rsidRPr="0024282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6631F" w:rsidRPr="0024282F">
              <w:rPr>
                <w:rFonts w:ascii="Times New Roman" w:hAnsi="Times New Roman"/>
                <w:i/>
                <w:sz w:val="28"/>
                <w:szCs w:val="28"/>
              </w:rPr>
              <w:t xml:space="preserve">№ </w:t>
            </w:r>
          </w:p>
        </w:tc>
      </w:tr>
      <w:tr w:rsidR="0036631F" w:rsidRPr="0024282F" w:rsidTr="000B5351">
        <w:trPr>
          <w:trHeight w:val="300"/>
        </w:trPr>
        <w:tc>
          <w:tcPr>
            <w:tcW w:w="10217" w:type="dxa"/>
            <w:gridSpan w:val="3"/>
            <w:vAlign w:val="center"/>
          </w:tcPr>
          <w:p w:rsidR="0036631F" w:rsidRPr="0024282F" w:rsidRDefault="0036631F" w:rsidP="00CC671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631F" w:rsidRPr="0024282F" w:rsidTr="000B5351">
        <w:trPr>
          <w:trHeight w:val="401"/>
        </w:trPr>
        <w:tc>
          <w:tcPr>
            <w:tcW w:w="636" w:type="dxa"/>
          </w:tcPr>
          <w:p w:rsidR="0036631F" w:rsidRPr="0024282F" w:rsidRDefault="0036631F" w:rsidP="00CC671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82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20" w:type="dxa"/>
          </w:tcPr>
          <w:p w:rsidR="006F0990" w:rsidRPr="0024282F" w:rsidRDefault="0036631F" w:rsidP="00CC671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8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Предмет  </w:t>
            </w:r>
            <w:r w:rsidR="00452F92" w:rsidRPr="0024282F">
              <w:rPr>
                <w:rFonts w:ascii="Times New Roman" w:hAnsi="Times New Roman"/>
                <w:color w:val="000000"/>
                <w:sz w:val="28"/>
                <w:szCs w:val="28"/>
              </w:rPr>
              <w:t>торговой процедуры</w:t>
            </w:r>
          </w:p>
        </w:tc>
        <w:tc>
          <w:tcPr>
            <w:tcW w:w="4961" w:type="dxa"/>
            <w:vAlign w:val="center"/>
          </w:tcPr>
          <w:p w:rsidR="006F0990" w:rsidRPr="0024282F" w:rsidRDefault="006F0990" w:rsidP="00CC671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35E37" w:rsidRPr="0024282F" w:rsidTr="000B5351">
        <w:trPr>
          <w:trHeight w:val="401"/>
        </w:trPr>
        <w:tc>
          <w:tcPr>
            <w:tcW w:w="636" w:type="dxa"/>
          </w:tcPr>
          <w:p w:rsidR="00C35E37" w:rsidRPr="0024282F" w:rsidRDefault="00C35E37" w:rsidP="00CC671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620" w:type="dxa"/>
          </w:tcPr>
          <w:p w:rsidR="00C35E37" w:rsidRPr="0024282F" w:rsidRDefault="00C35E37" w:rsidP="00CC671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Период размещения информации о торговой процедуре в информационной телекоммуникационной сети Интернет</w:t>
            </w:r>
            <w:r w:rsidR="000B5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соответствии с п. 3.2 Инструкции</w:t>
            </w:r>
          </w:p>
        </w:tc>
        <w:tc>
          <w:tcPr>
            <w:tcW w:w="4961" w:type="dxa"/>
            <w:vAlign w:val="center"/>
          </w:tcPr>
          <w:p w:rsidR="00C35E37" w:rsidRPr="0024282F" w:rsidRDefault="00C35E37" w:rsidP="00CC671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41E" w:rsidRPr="0024282F" w:rsidTr="000B5351">
        <w:trPr>
          <w:trHeight w:val="401"/>
        </w:trPr>
        <w:tc>
          <w:tcPr>
            <w:tcW w:w="636" w:type="dxa"/>
          </w:tcPr>
          <w:p w:rsidR="00AE041E" w:rsidRDefault="00AE041E" w:rsidP="00CC671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</w:tcPr>
          <w:p w:rsidR="00AE041E" w:rsidRDefault="00AE041E" w:rsidP="00CC671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E041E" w:rsidRPr="00AE041E" w:rsidRDefault="00AE041E" w:rsidP="00CC6712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36631F" w:rsidRPr="0024282F" w:rsidTr="000B5351">
        <w:trPr>
          <w:trHeight w:val="401"/>
        </w:trPr>
        <w:tc>
          <w:tcPr>
            <w:tcW w:w="636" w:type="dxa"/>
          </w:tcPr>
          <w:p w:rsidR="0036631F" w:rsidRPr="0024282F" w:rsidRDefault="0036631F" w:rsidP="00CC67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8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20" w:type="dxa"/>
          </w:tcPr>
          <w:p w:rsidR="0036631F" w:rsidRPr="0024282F" w:rsidRDefault="0024282F" w:rsidP="00C35E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82F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 срок </w:t>
            </w:r>
            <w:r w:rsidR="0036631F" w:rsidRPr="0024282F">
              <w:rPr>
                <w:rFonts w:ascii="Times New Roman" w:hAnsi="Times New Roman"/>
                <w:sz w:val="28"/>
                <w:szCs w:val="28"/>
              </w:rPr>
              <w:t xml:space="preserve">заключения договора </w:t>
            </w:r>
          </w:p>
        </w:tc>
        <w:tc>
          <w:tcPr>
            <w:tcW w:w="4961" w:type="dxa"/>
            <w:vAlign w:val="center"/>
          </w:tcPr>
          <w:p w:rsidR="0036631F" w:rsidRPr="0024282F" w:rsidRDefault="006F0990" w:rsidP="00CC671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24282F">
              <w:rPr>
                <w:rFonts w:ascii="Times New Roman" w:hAnsi="Times New Roman"/>
                <w:i/>
                <w:sz w:val="28"/>
                <w:szCs w:val="28"/>
              </w:rPr>
              <w:t>Месяц, год</w:t>
            </w:r>
          </w:p>
        </w:tc>
      </w:tr>
      <w:tr w:rsidR="0036631F" w:rsidRPr="0024282F" w:rsidTr="000B5351">
        <w:trPr>
          <w:trHeight w:val="814"/>
        </w:trPr>
        <w:tc>
          <w:tcPr>
            <w:tcW w:w="636" w:type="dxa"/>
          </w:tcPr>
          <w:p w:rsidR="0036631F" w:rsidRPr="0024282F" w:rsidRDefault="0036631F" w:rsidP="00CC67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8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20" w:type="dxa"/>
          </w:tcPr>
          <w:p w:rsidR="0036631F" w:rsidRPr="0024282F" w:rsidRDefault="006F0990" w:rsidP="00CC67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82F">
              <w:rPr>
                <w:rFonts w:ascii="Times New Roman" w:hAnsi="Times New Roman"/>
                <w:sz w:val="28"/>
                <w:szCs w:val="28"/>
              </w:rPr>
              <w:t xml:space="preserve">Начальная </w:t>
            </w:r>
            <w:r w:rsidR="0036631F" w:rsidRPr="0024282F">
              <w:rPr>
                <w:rFonts w:ascii="Times New Roman" w:hAnsi="Times New Roman"/>
                <w:sz w:val="28"/>
                <w:szCs w:val="28"/>
              </w:rPr>
              <w:t xml:space="preserve"> цена  </w:t>
            </w:r>
          </w:p>
        </w:tc>
        <w:tc>
          <w:tcPr>
            <w:tcW w:w="4961" w:type="dxa"/>
            <w:vAlign w:val="center"/>
          </w:tcPr>
          <w:p w:rsidR="0036631F" w:rsidRPr="0024282F" w:rsidRDefault="0036631F" w:rsidP="00CC671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24282F">
              <w:rPr>
                <w:rFonts w:ascii="Times New Roman" w:hAnsi="Times New Roman"/>
                <w:i/>
                <w:sz w:val="28"/>
                <w:szCs w:val="28"/>
              </w:rPr>
              <w:t>_____________________ с учётом</w:t>
            </w:r>
            <w:r w:rsidR="00452F92" w:rsidRPr="0024282F">
              <w:rPr>
                <w:rFonts w:ascii="Times New Roman" w:hAnsi="Times New Roman"/>
                <w:i/>
                <w:sz w:val="28"/>
                <w:szCs w:val="28"/>
              </w:rPr>
              <w:t xml:space="preserve"> (без учета)</w:t>
            </w:r>
            <w:r w:rsidRPr="0024282F">
              <w:rPr>
                <w:rFonts w:ascii="Times New Roman" w:hAnsi="Times New Roman"/>
                <w:i/>
                <w:sz w:val="28"/>
                <w:szCs w:val="28"/>
              </w:rPr>
              <w:t xml:space="preserve"> НДС</w:t>
            </w:r>
          </w:p>
        </w:tc>
      </w:tr>
      <w:tr w:rsidR="0036631F" w:rsidRPr="0024282F" w:rsidTr="000B5351">
        <w:trPr>
          <w:trHeight w:val="826"/>
        </w:trPr>
        <w:tc>
          <w:tcPr>
            <w:tcW w:w="636" w:type="dxa"/>
          </w:tcPr>
          <w:p w:rsidR="0036631F" w:rsidRPr="0024282F" w:rsidRDefault="0036631F" w:rsidP="00CC67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8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20" w:type="dxa"/>
          </w:tcPr>
          <w:p w:rsidR="0036631F" w:rsidRPr="0024282F" w:rsidRDefault="0036631F" w:rsidP="00CC67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82F">
              <w:rPr>
                <w:rFonts w:ascii="Times New Roman" w:hAnsi="Times New Roman"/>
                <w:sz w:val="28"/>
                <w:szCs w:val="28"/>
              </w:rPr>
              <w:t>Форма, сроки и порядок расчетов</w:t>
            </w:r>
          </w:p>
        </w:tc>
        <w:tc>
          <w:tcPr>
            <w:tcW w:w="4961" w:type="dxa"/>
            <w:vAlign w:val="center"/>
          </w:tcPr>
          <w:p w:rsidR="0036631F" w:rsidRPr="0024282F" w:rsidRDefault="0036631F" w:rsidP="00CC671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52F92" w:rsidRPr="0024282F" w:rsidTr="000B5351">
        <w:trPr>
          <w:trHeight w:val="826"/>
        </w:trPr>
        <w:tc>
          <w:tcPr>
            <w:tcW w:w="636" w:type="dxa"/>
          </w:tcPr>
          <w:p w:rsidR="00452F92" w:rsidRPr="0024282F" w:rsidRDefault="00452F92" w:rsidP="00CC67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82F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4620" w:type="dxa"/>
          </w:tcPr>
          <w:p w:rsidR="00452F92" w:rsidRPr="0024282F" w:rsidRDefault="00452F92" w:rsidP="00CC67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82F">
              <w:rPr>
                <w:rFonts w:ascii="Times New Roman" w:hAnsi="Times New Roman"/>
                <w:sz w:val="28"/>
                <w:szCs w:val="28"/>
              </w:rPr>
              <w:t>Форма и способ проведения торгов</w:t>
            </w:r>
          </w:p>
        </w:tc>
        <w:tc>
          <w:tcPr>
            <w:tcW w:w="4961" w:type="dxa"/>
            <w:vAlign w:val="center"/>
          </w:tcPr>
          <w:p w:rsidR="00452F92" w:rsidRPr="0024282F" w:rsidRDefault="00452F92" w:rsidP="00CC671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452F92" w:rsidRPr="0024282F" w:rsidRDefault="0036631F" w:rsidP="000B5351">
      <w:pPr>
        <w:spacing w:after="0"/>
        <w:ind w:left="-709"/>
        <w:rPr>
          <w:rFonts w:ascii="Times New Roman" w:hAnsi="Times New Roman"/>
          <w:sz w:val="28"/>
          <w:szCs w:val="28"/>
        </w:rPr>
      </w:pPr>
      <w:r w:rsidRPr="0024282F">
        <w:rPr>
          <w:rFonts w:ascii="Times New Roman" w:hAnsi="Times New Roman"/>
          <w:sz w:val="28"/>
          <w:szCs w:val="28"/>
        </w:rPr>
        <w:t xml:space="preserve">Куратор заявки                       </w:t>
      </w:r>
      <w:r w:rsidR="00CC6712" w:rsidRPr="0024282F">
        <w:rPr>
          <w:rFonts w:ascii="Times New Roman" w:hAnsi="Times New Roman"/>
          <w:sz w:val="28"/>
          <w:szCs w:val="28"/>
        </w:rPr>
        <w:t xml:space="preserve">                      </w:t>
      </w:r>
      <w:r w:rsidR="00CB2B12">
        <w:rPr>
          <w:rFonts w:ascii="Times New Roman" w:hAnsi="Times New Roman"/>
          <w:sz w:val="28"/>
          <w:szCs w:val="28"/>
        </w:rPr>
        <w:t xml:space="preserve"> </w:t>
      </w:r>
      <w:r w:rsidR="00CC6712" w:rsidRPr="0024282F">
        <w:rPr>
          <w:rFonts w:ascii="Times New Roman" w:hAnsi="Times New Roman"/>
          <w:sz w:val="28"/>
          <w:szCs w:val="28"/>
        </w:rPr>
        <w:t>______________</w:t>
      </w:r>
      <w:r w:rsidRPr="0024282F">
        <w:rPr>
          <w:rFonts w:ascii="Times New Roman" w:hAnsi="Times New Roman"/>
          <w:sz w:val="28"/>
          <w:szCs w:val="28"/>
        </w:rPr>
        <w:t xml:space="preserve">            _____________         </w:t>
      </w:r>
    </w:p>
    <w:p w:rsidR="0036631F" w:rsidRPr="0024282F" w:rsidRDefault="0036631F" w:rsidP="00CC6712">
      <w:pPr>
        <w:spacing w:after="0"/>
        <w:ind w:left="-709"/>
        <w:rPr>
          <w:rFonts w:ascii="Times New Roman" w:hAnsi="Times New Roman"/>
          <w:sz w:val="28"/>
          <w:szCs w:val="28"/>
        </w:rPr>
      </w:pPr>
      <w:r w:rsidRPr="0024282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52F92" w:rsidRPr="0024282F">
        <w:rPr>
          <w:rFonts w:ascii="Times New Roman" w:hAnsi="Times New Roman"/>
          <w:sz w:val="28"/>
          <w:szCs w:val="28"/>
        </w:rPr>
        <w:t xml:space="preserve">                            </w:t>
      </w:r>
      <w:r w:rsidRPr="0024282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52F92" w:rsidRPr="002428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36631F" w:rsidRPr="0024282F" w:rsidRDefault="0036631F" w:rsidP="00CC6712">
      <w:pPr>
        <w:spacing w:after="0"/>
        <w:ind w:left="-709"/>
        <w:rPr>
          <w:rFonts w:ascii="Times New Roman" w:hAnsi="Times New Roman"/>
          <w:sz w:val="28"/>
          <w:szCs w:val="28"/>
        </w:rPr>
      </w:pPr>
      <w:r w:rsidRPr="0024282F">
        <w:rPr>
          <w:rFonts w:ascii="Times New Roman" w:hAnsi="Times New Roman"/>
          <w:sz w:val="28"/>
          <w:szCs w:val="28"/>
        </w:rPr>
        <w:t>Руководитель</w:t>
      </w:r>
    </w:p>
    <w:p w:rsidR="0036631F" w:rsidRPr="0024282F" w:rsidRDefault="0036631F" w:rsidP="00CC6712">
      <w:pPr>
        <w:spacing w:after="0"/>
        <w:ind w:left="-709"/>
        <w:rPr>
          <w:rFonts w:ascii="Times New Roman" w:hAnsi="Times New Roman"/>
          <w:sz w:val="28"/>
          <w:szCs w:val="28"/>
        </w:rPr>
      </w:pPr>
      <w:r w:rsidRPr="0024282F">
        <w:rPr>
          <w:rFonts w:ascii="Times New Roman" w:hAnsi="Times New Roman"/>
          <w:sz w:val="28"/>
          <w:szCs w:val="28"/>
        </w:rPr>
        <w:t xml:space="preserve">подразделения                       </w:t>
      </w:r>
      <w:r w:rsidR="00452F92" w:rsidRPr="0024282F">
        <w:rPr>
          <w:rFonts w:ascii="Times New Roman" w:hAnsi="Times New Roman"/>
          <w:sz w:val="28"/>
          <w:szCs w:val="28"/>
        </w:rPr>
        <w:t xml:space="preserve">  </w:t>
      </w:r>
      <w:r w:rsidR="00CC6712" w:rsidRPr="0024282F">
        <w:rPr>
          <w:rFonts w:ascii="Times New Roman" w:hAnsi="Times New Roman"/>
          <w:sz w:val="28"/>
          <w:szCs w:val="28"/>
        </w:rPr>
        <w:t xml:space="preserve">                      </w:t>
      </w:r>
      <w:r w:rsidR="00CB2B12">
        <w:rPr>
          <w:rFonts w:ascii="Times New Roman" w:hAnsi="Times New Roman"/>
          <w:sz w:val="28"/>
          <w:szCs w:val="28"/>
        </w:rPr>
        <w:t xml:space="preserve"> </w:t>
      </w:r>
      <w:r w:rsidR="00CC6712" w:rsidRPr="0024282F">
        <w:rPr>
          <w:rFonts w:ascii="Times New Roman" w:hAnsi="Times New Roman"/>
          <w:sz w:val="28"/>
          <w:szCs w:val="28"/>
        </w:rPr>
        <w:t>______________</w:t>
      </w:r>
      <w:r w:rsidRPr="0024282F">
        <w:rPr>
          <w:rFonts w:ascii="Times New Roman" w:hAnsi="Times New Roman"/>
          <w:sz w:val="28"/>
          <w:szCs w:val="28"/>
        </w:rPr>
        <w:t xml:space="preserve">            _____________                                                  </w:t>
      </w:r>
      <w:r w:rsidR="00452F92" w:rsidRPr="0024282F">
        <w:rPr>
          <w:rFonts w:ascii="Times New Roman" w:hAnsi="Times New Roman"/>
          <w:sz w:val="28"/>
          <w:szCs w:val="28"/>
        </w:rPr>
        <w:t xml:space="preserve">                    </w:t>
      </w:r>
      <w:r w:rsidRPr="0024282F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36631F" w:rsidRPr="0024282F" w:rsidRDefault="0036631F" w:rsidP="00CC6712">
      <w:pPr>
        <w:spacing w:after="0"/>
        <w:ind w:left="-709"/>
        <w:rPr>
          <w:rFonts w:ascii="Times New Roman" w:hAnsi="Times New Roman"/>
          <w:sz w:val="28"/>
          <w:szCs w:val="28"/>
        </w:rPr>
      </w:pPr>
    </w:p>
    <w:p w:rsidR="0036631F" w:rsidRPr="0024282F" w:rsidRDefault="0036631F" w:rsidP="00CC6712">
      <w:pPr>
        <w:spacing w:after="0"/>
        <w:ind w:left="-709"/>
        <w:rPr>
          <w:rFonts w:ascii="Times New Roman" w:hAnsi="Times New Roman"/>
          <w:sz w:val="28"/>
          <w:szCs w:val="28"/>
        </w:rPr>
      </w:pPr>
      <w:r w:rsidRPr="0024282F">
        <w:rPr>
          <w:rFonts w:ascii="Times New Roman" w:hAnsi="Times New Roman"/>
          <w:sz w:val="28"/>
          <w:szCs w:val="28"/>
        </w:rPr>
        <w:t xml:space="preserve">Начальник ООЗП                    </w:t>
      </w:r>
      <w:r w:rsidR="00452F92" w:rsidRPr="0024282F">
        <w:rPr>
          <w:rFonts w:ascii="Times New Roman" w:hAnsi="Times New Roman"/>
          <w:sz w:val="28"/>
          <w:szCs w:val="28"/>
        </w:rPr>
        <w:t xml:space="preserve">         </w:t>
      </w:r>
      <w:r w:rsidR="00CC6712" w:rsidRPr="0024282F">
        <w:rPr>
          <w:rFonts w:ascii="Times New Roman" w:hAnsi="Times New Roman"/>
          <w:sz w:val="28"/>
          <w:szCs w:val="28"/>
        </w:rPr>
        <w:t xml:space="preserve">            </w:t>
      </w:r>
      <w:r w:rsidR="00CB2B12">
        <w:rPr>
          <w:rFonts w:ascii="Times New Roman" w:hAnsi="Times New Roman"/>
          <w:sz w:val="28"/>
          <w:szCs w:val="28"/>
        </w:rPr>
        <w:t xml:space="preserve">  </w:t>
      </w:r>
      <w:r w:rsidR="00CC6712" w:rsidRPr="0024282F">
        <w:rPr>
          <w:rFonts w:ascii="Times New Roman" w:hAnsi="Times New Roman"/>
          <w:sz w:val="28"/>
          <w:szCs w:val="28"/>
        </w:rPr>
        <w:t>______________</w:t>
      </w:r>
      <w:r w:rsidRPr="0024282F">
        <w:rPr>
          <w:rFonts w:ascii="Times New Roman" w:hAnsi="Times New Roman"/>
          <w:sz w:val="28"/>
          <w:szCs w:val="28"/>
        </w:rPr>
        <w:t xml:space="preserve">            _____________                                                                      </w:t>
      </w:r>
    </w:p>
    <w:p w:rsidR="00B73097" w:rsidRDefault="00B73097" w:rsidP="00AE041E">
      <w:pPr>
        <w:spacing w:after="0" w:line="240" w:lineRule="auto"/>
        <w:ind w:left="3540"/>
        <w:jc w:val="right"/>
        <w:rPr>
          <w:rFonts w:ascii="Times New Roman" w:hAnsi="Times New Roman"/>
          <w:sz w:val="28"/>
          <w:szCs w:val="28"/>
        </w:rPr>
      </w:pPr>
    </w:p>
    <w:p w:rsidR="00B73097" w:rsidRDefault="0076289E" w:rsidP="00AE041E">
      <w:pPr>
        <w:spacing w:after="0" w:line="240" w:lineRule="auto"/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</w:p>
    <w:p w:rsidR="0076289E" w:rsidRPr="00D64748" w:rsidRDefault="00CC6712" w:rsidP="00A93DEA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</w:rPr>
      </w:pPr>
      <w:r w:rsidRPr="00D64748">
        <w:rPr>
          <w:rFonts w:ascii="Times New Roman" w:hAnsi="Times New Roman"/>
          <w:b/>
          <w:sz w:val="28"/>
          <w:szCs w:val="28"/>
        </w:rPr>
        <w:t>Приложение</w:t>
      </w:r>
      <w:proofErr w:type="gramStart"/>
      <w:r w:rsidRPr="00D64748">
        <w:rPr>
          <w:rFonts w:ascii="Times New Roman" w:hAnsi="Times New Roman"/>
          <w:b/>
          <w:sz w:val="28"/>
          <w:szCs w:val="28"/>
        </w:rPr>
        <w:t xml:space="preserve"> </w:t>
      </w:r>
      <w:r w:rsidR="00416096" w:rsidRPr="00D64748">
        <w:rPr>
          <w:rFonts w:ascii="Times New Roman" w:hAnsi="Times New Roman"/>
          <w:b/>
          <w:sz w:val="28"/>
          <w:szCs w:val="28"/>
        </w:rPr>
        <w:t>Б</w:t>
      </w:r>
      <w:proofErr w:type="gramEnd"/>
    </w:p>
    <w:p w:rsidR="00CC6712" w:rsidRPr="00AE041E" w:rsidRDefault="00CC6712" w:rsidP="00AE041E">
      <w:pPr>
        <w:spacing w:after="0" w:line="240" w:lineRule="auto"/>
        <w:ind w:left="3540"/>
        <w:jc w:val="right"/>
        <w:rPr>
          <w:rFonts w:ascii="Times New Roman" w:hAnsi="Times New Roman"/>
          <w:sz w:val="28"/>
          <w:szCs w:val="28"/>
        </w:rPr>
      </w:pPr>
      <w:r w:rsidRPr="00CC6712">
        <w:rPr>
          <w:rFonts w:ascii="Times New Roman" w:hAnsi="Times New Roman"/>
          <w:sz w:val="28"/>
          <w:szCs w:val="28"/>
        </w:rPr>
        <w:t>к Инструкции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1"/>
        <w:gridCol w:w="5164"/>
      </w:tblGrid>
      <w:tr w:rsidR="00CC6712" w:rsidTr="00CC6712">
        <w:trPr>
          <w:trHeight w:val="484"/>
        </w:trPr>
        <w:tc>
          <w:tcPr>
            <w:tcW w:w="10065" w:type="dxa"/>
            <w:gridSpan w:val="2"/>
          </w:tcPr>
          <w:p w:rsidR="00CC6712" w:rsidRPr="00CC6712" w:rsidRDefault="00CC6712" w:rsidP="00AE041E">
            <w:pPr>
              <w:pStyle w:val="a4"/>
              <w:spacing w:after="0"/>
              <w:ind w:left="11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67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Извещение о проведении торгов</w:t>
            </w:r>
          </w:p>
        </w:tc>
      </w:tr>
      <w:tr w:rsidR="00CC6712" w:rsidRPr="00416096" w:rsidTr="0024282F">
        <w:trPr>
          <w:trHeight w:val="1922"/>
        </w:trPr>
        <w:tc>
          <w:tcPr>
            <w:tcW w:w="4901" w:type="dxa"/>
          </w:tcPr>
          <w:p w:rsidR="00CC6712" w:rsidRDefault="0024282F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CC671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Торгов</w:t>
            </w:r>
          </w:p>
        </w:tc>
        <w:tc>
          <w:tcPr>
            <w:tcW w:w="5164" w:type="dxa"/>
          </w:tcPr>
          <w:p w:rsidR="00CC6712" w:rsidRPr="001928D4" w:rsidRDefault="00D56E0A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28D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CC6712" w:rsidRPr="001928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АО «Интелтех», 197342, СПб, </w:t>
            </w:r>
            <w:proofErr w:type="gramStart"/>
            <w:r w:rsidR="00CC6712" w:rsidRPr="001928D4">
              <w:rPr>
                <w:rFonts w:ascii="Times New Roman" w:hAnsi="Times New Roman" w:cs="Times New Roman"/>
                <w:i/>
                <w:sz w:val="28"/>
                <w:szCs w:val="28"/>
              </w:rPr>
              <w:t>Кантемировская</w:t>
            </w:r>
            <w:proofErr w:type="gramEnd"/>
            <w:r w:rsidR="00CC6712" w:rsidRPr="001928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ул., д.8.</w:t>
            </w:r>
          </w:p>
          <w:p w:rsidR="00CC6712" w:rsidRPr="001928D4" w:rsidRDefault="00CC6712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28D4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Контактное лицо</w:t>
            </w:r>
            <w:r w:rsidR="0024282F" w:rsidRPr="001928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организатора Торгов</w:t>
            </w:r>
            <w:proofErr w:type="gramStart"/>
            <w:r w:rsidRPr="001928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:, </w:t>
            </w:r>
            <w:proofErr w:type="gramEnd"/>
            <w:r w:rsidRPr="001928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тел/факс: (812) </w:t>
            </w:r>
          </w:p>
          <w:p w:rsidR="0024282F" w:rsidRPr="00766866" w:rsidRDefault="0024282F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C6712" w:rsidTr="0024282F">
        <w:trPr>
          <w:trHeight w:val="406"/>
        </w:trPr>
        <w:tc>
          <w:tcPr>
            <w:tcW w:w="4901" w:type="dxa"/>
          </w:tcPr>
          <w:p w:rsidR="00CC6712" w:rsidRDefault="00CC6712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 форма проведения Торгов</w:t>
            </w:r>
          </w:p>
        </w:tc>
        <w:tc>
          <w:tcPr>
            <w:tcW w:w="5164" w:type="dxa"/>
          </w:tcPr>
          <w:p w:rsidR="00CC6712" w:rsidRDefault="00CC6712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4282F" w:rsidTr="0024282F">
        <w:trPr>
          <w:trHeight w:val="699"/>
        </w:trPr>
        <w:tc>
          <w:tcPr>
            <w:tcW w:w="4901" w:type="dxa"/>
          </w:tcPr>
          <w:p w:rsidR="0024282F" w:rsidRDefault="0024282F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Торгов</w:t>
            </w:r>
          </w:p>
        </w:tc>
        <w:tc>
          <w:tcPr>
            <w:tcW w:w="5164" w:type="dxa"/>
          </w:tcPr>
          <w:p w:rsidR="0024282F" w:rsidRDefault="0024282F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C6712" w:rsidTr="00CC6712">
        <w:trPr>
          <w:trHeight w:val="413"/>
        </w:trPr>
        <w:tc>
          <w:tcPr>
            <w:tcW w:w="4901" w:type="dxa"/>
          </w:tcPr>
          <w:p w:rsidR="00CC6712" w:rsidRDefault="00CC6712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цена</w:t>
            </w:r>
          </w:p>
        </w:tc>
        <w:tc>
          <w:tcPr>
            <w:tcW w:w="5164" w:type="dxa"/>
          </w:tcPr>
          <w:p w:rsidR="00CC6712" w:rsidRDefault="00CC6712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C6712" w:rsidTr="00CC6712">
        <w:trPr>
          <w:trHeight w:val="738"/>
        </w:trPr>
        <w:tc>
          <w:tcPr>
            <w:tcW w:w="4901" w:type="dxa"/>
          </w:tcPr>
          <w:p w:rsidR="00CC6712" w:rsidRDefault="00CC6712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Порядок, место и дата подачи предложений</w:t>
            </w:r>
          </w:p>
        </w:tc>
        <w:tc>
          <w:tcPr>
            <w:tcW w:w="5164" w:type="dxa"/>
          </w:tcPr>
          <w:p w:rsidR="00CC6712" w:rsidRDefault="00CC6712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C6712" w:rsidTr="00CC6712">
        <w:trPr>
          <w:trHeight w:val="388"/>
        </w:trPr>
        <w:tc>
          <w:tcPr>
            <w:tcW w:w="4901" w:type="dxa"/>
          </w:tcPr>
          <w:p w:rsidR="00CC6712" w:rsidRDefault="00CC6712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подачи предложений о цене</w:t>
            </w:r>
          </w:p>
        </w:tc>
        <w:tc>
          <w:tcPr>
            <w:tcW w:w="5164" w:type="dxa"/>
          </w:tcPr>
          <w:p w:rsidR="00CC6712" w:rsidRDefault="00CC6712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C6712" w:rsidTr="00CC6712">
        <w:trPr>
          <w:trHeight w:val="1026"/>
        </w:trPr>
        <w:tc>
          <w:tcPr>
            <w:tcW w:w="4901" w:type="dxa"/>
          </w:tcPr>
          <w:p w:rsidR="00CC6712" w:rsidRDefault="00CC6712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предоставляемых покупателем документов и требования к их оформлению</w:t>
            </w:r>
          </w:p>
        </w:tc>
        <w:tc>
          <w:tcPr>
            <w:tcW w:w="5164" w:type="dxa"/>
          </w:tcPr>
          <w:p w:rsidR="00CC6712" w:rsidRDefault="00CC6712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E041E" w:rsidTr="00CC6712">
        <w:trPr>
          <w:trHeight w:val="1026"/>
        </w:trPr>
        <w:tc>
          <w:tcPr>
            <w:tcW w:w="4901" w:type="dxa"/>
          </w:tcPr>
          <w:p w:rsidR="00AE041E" w:rsidRDefault="00AE041E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обеспечения заявки и необходимые реквизиты для перечисления денежных средств </w:t>
            </w:r>
          </w:p>
        </w:tc>
        <w:tc>
          <w:tcPr>
            <w:tcW w:w="5164" w:type="dxa"/>
          </w:tcPr>
          <w:p w:rsidR="00AE041E" w:rsidRDefault="00AE041E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C6712" w:rsidTr="00CC6712">
        <w:trPr>
          <w:trHeight w:val="726"/>
        </w:trPr>
        <w:tc>
          <w:tcPr>
            <w:tcW w:w="4901" w:type="dxa"/>
          </w:tcPr>
          <w:p w:rsidR="00CC6712" w:rsidRDefault="00CC6712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 сроки платежа, необходимые реквизиты</w:t>
            </w:r>
          </w:p>
        </w:tc>
        <w:tc>
          <w:tcPr>
            <w:tcW w:w="5164" w:type="dxa"/>
          </w:tcPr>
          <w:p w:rsidR="00CC6712" w:rsidRDefault="00CC6712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C6712" w:rsidTr="00CC6712">
        <w:trPr>
          <w:trHeight w:val="1440"/>
        </w:trPr>
        <w:tc>
          <w:tcPr>
            <w:tcW w:w="4901" w:type="dxa"/>
          </w:tcPr>
          <w:p w:rsidR="00CC6712" w:rsidRDefault="00CC6712" w:rsidP="00F82421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и срок заключения договора купли-продажи имущества</w:t>
            </w:r>
          </w:p>
        </w:tc>
        <w:tc>
          <w:tcPr>
            <w:tcW w:w="5164" w:type="dxa"/>
          </w:tcPr>
          <w:p w:rsidR="00CC6712" w:rsidRDefault="00CC6712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C6712" w:rsidTr="00CC6712">
        <w:trPr>
          <w:trHeight w:val="864"/>
        </w:trPr>
        <w:tc>
          <w:tcPr>
            <w:tcW w:w="4901" w:type="dxa"/>
          </w:tcPr>
          <w:p w:rsidR="00CC6712" w:rsidRDefault="00CC6712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принятия решения </w:t>
            </w:r>
            <w:r w:rsidR="0024282F">
              <w:rPr>
                <w:rFonts w:ascii="Times New Roman" w:hAnsi="Times New Roman" w:cs="Times New Roman"/>
                <w:sz w:val="28"/>
                <w:szCs w:val="28"/>
              </w:rPr>
              <w:t>по результатам Торгов</w:t>
            </w:r>
          </w:p>
        </w:tc>
        <w:tc>
          <w:tcPr>
            <w:tcW w:w="5164" w:type="dxa"/>
          </w:tcPr>
          <w:p w:rsidR="00CC6712" w:rsidRPr="00AE041E" w:rsidRDefault="00AE041E" w:rsidP="00AE041E">
            <w:pPr>
              <w:pStyle w:val="a4"/>
              <w:spacing w:after="0"/>
              <w:ind w:left="11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041E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проведения аукциона указываются дата рассмотрения заявок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AE041E">
              <w:rPr>
                <w:rFonts w:ascii="Times New Roman" w:hAnsi="Times New Roman" w:cs="Times New Roman"/>
                <w:i/>
                <w:sz w:val="28"/>
                <w:szCs w:val="28"/>
              </w:rPr>
              <w:t>дата и время проведения аукциона</w:t>
            </w:r>
          </w:p>
        </w:tc>
      </w:tr>
    </w:tbl>
    <w:p w:rsidR="0024282F" w:rsidRPr="0024282F" w:rsidRDefault="00CC6712" w:rsidP="00AE041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82F">
        <w:rPr>
          <w:rFonts w:ascii="Times New Roman" w:hAnsi="Times New Roman" w:cs="Times New Roman"/>
          <w:sz w:val="28"/>
          <w:szCs w:val="28"/>
          <w:u w:val="single"/>
        </w:rPr>
        <w:t xml:space="preserve">Приложения: </w:t>
      </w:r>
    </w:p>
    <w:p w:rsidR="00CC6712" w:rsidRDefault="009E6621" w:rsidP="000B535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282F">
        <w:rPr>
          <w:rFonts w:ascii="Times New Roman" w:hAnsi="Times New Roman" w:cs="Times New Roman"/>
          <w:sz w:val="28"/>
          <w:szCs w:val="28"/>
        </w:rPr>
        <w:t>проект договора</w:t>
      </w:r>
      <w:r w:rsidR="00CC67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6712" w:rsidRDefault="0043569E" w:rsidP="000B535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282F">
        <w:rPr>
          <w:rFonts w:ascii="Times New Roman" w:hAnsi="Times New Roman" w:cs="Times New Roman"/>
          <w:sz w:val="28"/>
          <w:szCs w:val="28"/>
        </w:rPr>
        <w:t>описание имущества</w:t>
      </w:r>
      <w:r w:rsidR="00CC6712">
        <w:rPr>
          <w:rFonts w:ascii="Times New Roman" w:hAnsi="Times New Roman" w:cs="Times New Roman"/>
          <w:sz w:val="28"/>
          <w:szCs w:val="28"/>
        </w:rPr>
        <w:t>;</w:t>
      </w:r>
    </w:p>
    <w:p w:rsidR="00CC6712" w:rsidRDefault="000B5351" w:rsidP="000B535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6712">
        <w:rPr>
          <w:rFonts w:ascii="Times New Roman" w:hAnsi="Times New Roman" w:cs="Times New Roman"/>
          <w:sz w:val="28"/>
          <w:szCs w:val="28"/>
        </w:rPr>
        <w:t>спецификация, акты технического состояния имущества, чертежи, фотографии и прочие докуме</w:t>
      </w:r>
      <w:r w:rsidR="00AE041E">
        <w:rPr>
          <w:rFonts w:ascii="Times New Roman" w:hAnsi="Times New Roman" w:cs="Times New Roman"/>
          <w:sz w:val="28"/>
          <w:szCs w:val="28"/>
        </w:rPr>
        <w:t>нты, характеризующие имущество.</w:t>
      </w:r>
    </w:p>
    <w:p w:rsidR="00E233FB" w:rsidRDefault="00E233FB" w:rsidP="000B535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33FB" w:rsidRPr="00EA05B2" w:rsidRDefault="00E233FB" w:rsidP="00E233FB">
      <w:pPr>
        <w:pStyle w:val="a"/>
        <w:numPr>
          <w:ilvl w:val="5"/>
          <w:numId w:val="26"/>
        </w:numPr>
        <w:tabs>
          <w:tab w:val="left" w:pos="0"/>
        </w:tabs>
        <w:suppressAutoHyphens w:val="0"/>
        <w:spacing w:after="240"/>
        <w:ind w:left="0" w:firstLine="0"/>
        <w:rPr>
          <w:rFonts w:ascii="Times New Roman" w:hAnsi="Times New Roman"/>
        </w:rPr>
      </w:pPr>
    </w:p>
    <w:tbl>
      <w:tblPr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268"/>
        <w:gridCol w:w="708"/>
        <w:gridCol w:w="1560"/>
        <w:gridCol w:w="1344"/>
      </w:tblGrid>
      <w:tr w:rsidR="00E93650" w:rsidRPr="00EA05B2" w:rsidTr="001928D4">
        <w:trPr>
          <w:gridAfter w:val="1"/>
          <w:wAfter w:w="1344" w:type="dxa"/>
          <w:trHeight w:val="143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650" w:rsidRPr="001928D4" w:rsidRDefault="00E93650" w:rsidP="00E9365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28D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подразделения – инициатора закупки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650" w:rsidRPr="001928D4" w:rsidRDefault="00E93650" w:rsidP="00E93650">
            <w:pPr>
              <w:tabs>
                <w:tab w:val="left" w:pos="0"/>
                <w:tab w:val="left" w:pos="916"/>
              </w:tabs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650" w:rsidRPr="001928D4" w:rsidRDefault="00E93650" w:rsidP="00E93650">
            <w:pPr>
              <w:tabs>
                <w:tab w:val="left" w:pos="0"/>
                <w:tab w:val="left" w:pos="916"/>
              </w:tabs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1928D4">
              <w:rPr>
                <w:rFonts w:ascii="Times New Roman" w:hAnsi="Times New Roman" w:cs="Times New Roman"/>
                <w:sz w:val="28"/>
                <w:szCs w:val="28"/>
              </w:rPr>
              <w:t>И.О.Ф.</w:t>
            </w:r>
          </w:p>
        </w:tc>
      </w:tr>
      <w:tr w:rsidR="00E93650" w:rsidRPr="00EA05B2" w:rsidTr="001928D4">
        <w:trPr>
          <w:gridAfter w:val="1"/>
          <w:wAfter w:w="1344" w:type="dxa"/>
          <w:trHeight w:val="143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650" w:rsidRPr="001928D4" w:rsidRDefault="00E93650" w:rsidP="00E9365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650" w:rsidRPr="001928D4" w:rsidRDefault="00E93650" w:rsidP="00E9365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28D4">
              <w:rPr>
                <w:rFonts w:ascii="Times New Roman" w:hAnsi="Times New Roman" w:cs="Times New Roman"/>
                <w:sz w:val="28"/>
                <w:szCs w:val="28"/>
              </w:rPr>
              <w:t>Руководитель подразделения – инициатора закупки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650" w:rsidRPr="001928D4" w:rsidRDefault="00E93650" w:rsidP="00E93650">
            <w:pPr>
              <w:tabs>
                <w:tab w:val="left" w:pos="0"/>
                <w:tab w:val="left" w:pos="916"/>
              </w:tabs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650" w:rsidRPr="001928D4" w:rsidRDefault="00E93650" w:rsidP="00E93650">
            <w:pPr>
              <w:tabs>
                <w:tab w:val="left" w:pos="0"/>
                <w:tab w:val="left" w:pos="916"/>
              </w:tabs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650" w:rsidRPr="001928D4" w:rsidRDefault="00E93650" w:rsidP="00E93650">
            <w:pPr>
              <w:tabs>
                <w:tab w:val="left" w:pos="0"/>
                <w:tab w:val="left" w:pos="916"/>
              </w:tabs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1928D4">
              <w:rPr>
                <w:rFonts w:ascii="Times New Roman" w:hAnsi="Times New Roman" w:cs="Times New Roman"/>
                <w:sz w:val="28"/>
                <w:szCs w:val="28"/>
              </w:rPr>
              <w:t>И.О.Ф.</w:t>
            </w:r>
          </w:p>
        </w:tc>
      </w:tr>
      <w:tr w:rsidR="00E93650" w:rsidRPr="00EA05B2" w:rsidTr="001928D4">
        <w:trPr>
          <w:gridAfter w:val="1"/>
          <w:wAfter w:w="1344" w:type="dxa"/>
          <w:trHeight w:val="143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650" w:rsidRPr="001928D4" w:rsidRDefault="00E93650" w:rsidP="00E9365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650" w:rsidRPr="001928D4" w:rsidRDefault="00E93650" w:rsidP="00E9365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28D4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</w:t>
            </w:r>
          </w:p>
          <w:p w:rsidR="00E93650" w:rsidRPr="001928D4" w:rsidRDefault="00E93650" w:rsidP="00E9365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28D4">
              <w:rPr>
                <w:rFonts w:ascii="Times New Roman" w:hAnsi="Times New Roman" w:cs="Times New Roman"/>
                <w:sz w:val="28"/>
                <w:szCs w:val="28"/>
              </w:rPr>
              <w:t>по безопасности</w:t>
            </w:r>
          </w:p>
          <w:p w:rsidR="00E93650" w:rsidRPr="001928D4" w:rsidRDefault="00E93650" w:rsidP="00E9365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650" w:rsidRPr="001928D4" w:rsidRDefault="00E93650" w:rsidP="00E9365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28D4">
              <w:rPr>
                <w:rFonts w:ascii="Times New Roman" w:hAnsi="Times New Roman" w:cs="Times New Roman"/>
                <w:sz w:val="28"/>
                <w:szCs w:val="28"/>
              </w:rPr>
              <w:t>Начальник ООЗП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650" w:rsidRPr="001928D4" w:rsidRDefault="00E93650" w:rsidP="00E93650">
            <w:pPr>
              <w:tabs>
                <w:tab w:val="left" w:pos="0"/>
                <w:tab w:val="left" w:pos="916"/>
              </w:tabs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650" w:rsidRPr="001928D4" w:rsidRDefault="00E93650" w:rsidP="00E93650">
            <w:pPr>
              <w:tabs>
                <w:tab w:val="left" w:pos="0"/>
                <w:tab w:val="left" w:pos="916"/>
              </w:tabs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650" w:rsidRPr="001928D4" w:rsidRDefault="00E93650" w:rsidP="00E93650">
            <w:pPr>
              <w:tabs>
                <w:tab w:val="left" w:pos="0"/>
                <w:tab w:val="left" w:pos="916"/>
              </w:tabs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650" w:rsidRPr="001928D4" w:rsidRDefault="00E93650" w:rsidP="00E93650">
            <w:pPr>
              <w:tabs>
                <w:tab w:val="left" w:pos="0"/>
                <w:tab w:val="left" w:pos="916"/>
              </w:tabs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1928D4">
              <w:rPr>
                <w:rFonts w:ascii="Times New Roman" w:hAnsi="Times New Roman" w:cs="Times New Roman"/>
                <w:sz w:val="28"/>
                <w:szCs w:val="28"/>
              </w:rPr>
              <w:t>А.А. Кабистов</w:t>
            </w:r>
          </w:p>
          <w:p w:rsidR="00E93650" w:rsidRPr="001928D4" w:rsidRDefault="00E93650" w:rsidP="00E93650">
            <w:pPr>
              <w:tabs>
                <w:tab w:val="left" w:pos="0"/>
                <w:tab w:val="left" w:pos="916"/>
              </w:tabs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650" w:rsidRPr="001928D4" w:rsidRDefault="00E93650" w:rsidP="00E93650">
            <w:pPr>
              <w:tabs>
                <w:tab w:val="left" w:pos="0"/>
                <w:tab w:val="left" w:pos="916"/>
              </w:tabs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1928D4">
              <w:rPr>
                <w:rFonts w:ascii="Times New Roman" w:hAnsi="Times New Roman" w:cs="Times New Roman"/>
                <w:sz w:val="28"/>
                <w:szCs w:val="28"/>
              </w:rPr>
              <w:t>В.П. Филиппов</w:t>
            </w:r>
          </w:p>
        </w:tc>
      </w:tr>
      <w:tr w:rsidR="00E233FB" w:rsidRPr="00EA05B2" w:rsidTr="00E233FB">
        <w:trPr>
          <w:trHeight w:val="143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33FB" w:rsidRPr="00EA05B2" w:rsidRDefault="00E233FB" w:rsidP="00E233FB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33FB" w:rsidRPr="00EA05B2" w:rsidRDefault="00E233FB" w:rsidP="00E233FB">
            <w:pPr>
              <w:tabs>
                <w:tab w:val="left" w:pos="0"/>
                <w:tab w:val="left" w:pos="916"/>
              </w:tabs>
              <w:ind w:left="1134" w:hanging="1134"/>
              <w:rPr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33FB" w:rsidRPr="00EA05B2" w:rsidRDefault="00E233FB" w:rsidP="00E233FB">
            <w:pPr>
              <w:tabs>
                <w:tab w:val="left" w:pos="0"/>
                <w:tab w:val="left" w:pos="916"/>
              </w:tabs>
              <w:ind w:left="1134" w:hanging="1134"/>
              <w:rPr>
                <w:sz w:val="28"/>
                <w:szCs w:val="28"/>
              </w:rPr>
            </w:pPr>
          </w:p>
        </w:tc>
      </w:tr>
    </w:tbl>
    <w:p w:rsidR="00E233FB" w:rsidRPr="00EA05B2" w:rsidRDefault="00E233FB" w:rsidP="00E233FB">
      <w:pPr>
        <w:pStyle w:val="a7"/>
        <w:tabs>
          <w:tab w:val="left" w:pos="1418"/>
          <w:tab w:val="left" w:pos="1560"/>
        </w:tabs>
        <w:suppressAutoHyphens/>
        <w:spacing w:after="120"/>
        <w:jc w:val="both"/>
        <w:rPr>
          <w:sz w:val="16"/>
          <w:szCs w:val="16"/>
        </w:rPr>
      </w:pPr>
    </w:p>
    <w:p w:rsidR="00E233FB" w:rsidRPr="00D64748" w:rsidRDefault="00E233FB" w:rsidP="00E233FB">
      <w:pPr>
        <w:pStyle w:val="1"/>
        <w:numPr>
          <w:ilvl w:val="0"/>
          <w:numId w:val="0"/>
        </w:numPr>
        <w:jc w:val="center"/>
        <w:rPr>
          <w:rStyle w:val="af2"/>
          <w:i w:val="0"/>
        </w:rPr>
      </w:pPr>
      <w:r w:rsidRPr="00EA05B2">
        <w:rPr>
          <w:sz w:val="16"/>
          <w:szCs w:val="16"/>
        </w:rPr>
        <w:br w:type="page"/>
      </w:r>
      <w:bookmarkStart w:id="0" w:name="_Toc523392183"/>
      <w:r w:rsidRPr="00D64748">
        <w:rPr>
          <w:rStyle w:val="af2"/>
          <w:i w:val="0"/>
        </w:rPr>
        <w:t>Приложение</w:t>
      </w:r>
      <w:proofErr w:type="gramStart"/>
      <w:r w:rsidRPr="00D64748">
        <w:rPr>
          <w:rStyle w:val="af2"/>
          <w:i w:val="0"/>
        </w:rPr>
        <w:t xml:space="preserve"> В</w:t>
      </w:r>
      <w:bookmarkEnd w:id="0"/>
      <w:proofErr w:type="gramEnd"/>
    </w:p>
    <w:p w:rsidR="00E233FB" w:rsidRPr="00A93DEA" w:rsidRDefault="00E233FB" w:rsidP="00E233FB">
      <w:pPr>
        <w:ind w:left="737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" w:name="_Toc470517527"/>
      <w:bookmarkStart w:id="2" w:name="_Toc470518330"/>
      <w:bookmarkStart w:id="3" w:name="_Toc470518668"/>
      <w:bookmarkStart w:id="4" w:name="_Toc470602675"/>
      <w:bookmarkStart w:id="5" w:name="_Toc470603209"/>
      <w:bookmarkStart w:id="6" w:name="_Toc470606141"/>
      <w:bookmarkStart w:id="7" w:name="_Toc470704774"/>
      <w:bookmarkStart w:id="8" w:name="_Toc473636934"/>
      <w:bookmarkStart w:id="9" w:name="_Toc474848772"/>
      <w:bookmarkStart w:id="10" w:name="_Toc477528666"/>
      <w:bookmarkStart w:id="11" w:name="_Toc478044056"/>
      <w:r w:rsidRPr="00A93DEA">
        <w:rPr>
          <w:rFonts w:ascii="Times New Roman" w:eastAsia="Calibri" w:hAnsi="Times New Roman" w:cs="Times New Roman"/>
          <w:sz w:val="24"/>
          <w:szCs w:val="24"/>
        </w:rPr>
        <w:t xml:space="preserve">к запросу на проведение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E0287F" w:rsidRPr="00A93DEA">
        <w:rPr>
          <w:rFonts w:ascii="Times New Roman" w:eastAsia="Calibri" w:hAnsi="Times New Roman" w:cs="Times New Roman"/>
          <w:sz w:val="24"/>
          <w:szCs w:val="24"/>
        </w:rPr>
        <w:t>торговой процедуры</w:t>
      </w:r>
      <w:r w:rsidRPr="00A93D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33FB" w:rsidRPr="00A93DEA" w:rsidRDefault="00E233FB" w:rsidP="00E233FB">
      <w:pPr>
        <w:ind w:left="737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2" w:name="_Toc470517528"/>
      <w:bookmarkStart w:id="13" w:name="_Toc470518331"/>
      <w:bookmarkStart w:id="14" w:name="_Toc470518669"/>
      <w:bookmarkStart w:id="15" w:name="_Toc470602676"/>
      <w:bookmarkStart w:id="16" w:name="_Toc470603210"/>
      <w:bookmarkStart w:id="17" w:name="_Toc470606142"/>
      <w:bookmarkStart w:id="18" w:name="_Toc470704775"/>
      <w:bookmarkStart w:id="19" w:name="_Toc473636935"/>
      <w:bookmarkStart w:id="20" w:name="_Toc474848773"/>
      <w:bookmarkStart w:id="21" w:name="_Toc477528667"/>
      <w:bookmarkStart w:id="22" w:name="_Toc478044057"/>
      <w:r w:rsidRPr="00A93DEA">
        <w:rPr>
          <w:rFonts w:ascii="Times New Roman" w:eastAsia="Calibri" w:hAnsi="Times New Roman" w:cs="Times New Roman"/>
          <w:sz w:val="24"/>
          <w:szCs w:val="24"/>
        </w:rPr>
        <w:t>от _________ 201_ г. № ________________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E233FB" w:rsidRPr="00EA05B2" w:rsidRDefault="00E233FB" w:rsidP="00E233FB">
      <w:pPr>
        <w:ind w:left="737"/>
        <w:jc w:val="right"/>
      </w:pPr>
    </w:p>
    <w:p w:rsidR="00E233FB" w:rsidRPr="00A93DEA" w:rsidRDefault="00E233FB" w:rsidP="00E233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A93DEA">
        <w:rPr>
          <w:rFonts w:ascii="Times New Roman" w:hAnsi="Times New Roman" w:cs="Times New Roman"/>
          <w:b/>
          <w:szCs w:val="24"/>
        </w:rPr>
        <w:t xml:space="preserve">ПОЯСНИТЕЛЬНАЯ ЗАПИСКА </w:t>
      </w:r>
    </w:p>
    <w:p w:rsidR="00E233FB" w:rsidRPr="00A93DEA" w:rsidRDefault="00E233FB" w:rsidP="00E233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A93DEA">
        <w:rPr>
          <w:rFonts w:ascii="Times New Roman" w:hAnsi="Times New Roman" w:cs="Times New Roman"/>
          <w:b/>
          <w:szCs w:val="24"/>
        </w:rPr>
        <w:t>к расчету начальной (м</w:t>
      </w:r>
      <w:r w:rsidR="00E0287F" w:rsidRPr="00A93DEA">
        <w:rPr>
          <w:rFonts w:ascii="Times New Roman" w:hAnsi="Times New Roman" w:cs="Times New Roman"/>
          <w:b/>
          <w:szCs w:val="24"/>
        </w:rPr>
        <w:t>инимальной</w:t>
      </w:r>
      <w:r w:rsidRPr="00A93DEA">
        <w:rPr>
          <w:rFonts w:ascii="Times New Roman" w:hAnsi="Times New Roman" w:cs="Times New Roman"/>
          <w:b/>
          <w:szCs w:val="24"/>
        </w:rPr>
        <w:t>) цены договора</w:t>
      </w:r>
    </w:p>
    <w:p w:rsidR="00E233FB" w:rsidRPr="00A93DEA" w:rsidRDefault="00E233FB" w:rsidP="00E233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A93DEA">
        <w:rPr>
          <w:rFonts w:ascii="Times New Roman" w:hAnsi="Times New Roman" w:cs="Times New Roman"/>
          <w:szCs w:val="24"/>
        </w:rPr>
        <w:t>____________________________________________________________________________</w:t>
      </w:r>
    </w:p>
    <w:p w:rsidR="00E233FB" w:rsidRPr="00A93DEA" w:rsidRDefault="00E233FB" w:rsidP="00E233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A93DEA">
        <w:rPr>
          <w:rFonts w:ascii="Times New Roman" w:hAnsi="Times New Roman" w:cs="Times New Roman"/>
          <w:szCs w:val="24"/>
        </w:rPr>
        <w:t>(указывается предмет договора)</w:t>
      </w:r>
    </w:p>
    <w:p w:rsidR="00E233FB" w:rsidRPr="00EA05B2" w:rsidRDefault="00E233FB" w:rsidP="00E233FB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tbl>
      <w:tblPr>
        <w:tblW w:w="15399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339"/>
        <w:gridCol w:w="3733"/>
        <w:gridCol w:w="5618"/>
      </w:tblGrid>
      <w:tr w:rsidR="00E233FB" w:rsidRPr="00A93DEA" w:rsidTr="00E93650">
        <w:trPr>
          <w:gridAfter w:val="1"/>
          <w:wAfter w:w="5618" w:type="dxa"/>
          <w:trHeight w:val="36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749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87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87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полученной</w:t>
            </w:r>
            <w:proofErr w:type="gramEnd"/>
          </w:p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87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E233FB" w:rsidRPr="00A93DEA" w:rsidTr="00E93650">
        <w:trPr>
          <w:gridAfter w:val="1"/>
          <w:wAfter w:w="5618" w:type="dxa"/>
          <w:trHeight w:val="36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749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5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0287F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E0287F" w:rsidRPr="00A93DEA">
              <w:rPr>
                <w:rFonts w:ascii="Times New Roman" w:hAnsi="Times New Roman" w:cs="Times New Roman"/>
                <w:sz w:val="24"/>
                <w:szCs w:val="24"/>
              </w:rPr>
              <w:t>характеристики реализуемого имущества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3FB" w:rsidRPr="00A93DEA" w:rsidTr="00E93650">
        <w:trPr>
          <w:gridAfter w:val="1"/>
          <w:wAfter w:w="5618" w:type="dxa"/>
          <w:trHeight w:val="36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749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2.    </w:t>
            </w:r>
          </w:p>
        </w:tc>
        <w:tc>
          <w:tcPr>
            <w:tcW w:w="5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0287F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E0287F" w:rsidRPr="00A93DEA">
              <w:rPr>
                <w:rFonts w:ascii="Times New Roman" w:hAnsi="Times New Roman" w:cs="Times New Roman"/>
                <w:sz w:val="24"/>
                <w:szCs w:val="24"/>
              </w:rPr>
              <w:t>нахождения имущества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3FB" w:rsidRPr="00A93DEA" w:rsidTr="00E93650">
        <w:trPr>
          <w:gridAfter w:val="1"/>
          <w:wAfter w:w="5618" w:type="dxa"/>
          <w:trHeight w:val="36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749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3.    </w:t>
            </w:r>
          </w:p>
        </w:tc>
        <w:tc>
          <w:tcPr>
            <w:tcW w:w="5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исполнения договора</w:t>
            </w:r>
          </w:p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(график выполнения этапов договора)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3FB" w:rsidRPr="00A93DEA" w:rsidTr="00E93650">
        <w:trPr>
          <w:gridAfter w:val="1"/>
          <w:wAfter w:w="5618" w:type="dxa"/>
          <w:trHeight w:val="36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749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4.    </w:t>
            </w:r>
          </w:p>
        </w:tc>
        <w:tc>
          <w:tcPr>
            <w:tcW w:w="5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3FB" w:rsidRPr="00A93DEA" w:rsidTr="00E93650">
        <w:trPr>
          <w:gridAfter w:val="1"/>
          <w:wAfter w:w="5618" w:type="dxa"/>
          <w:trHeight w:val="36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749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5.    </w:t>
            </w:r>
          </w:p>
        </w:tc>
        <w:tc>
          <w:tcPr>
            <w:tcW w:w="5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закупки (если</w:t>
            </w:r>
            <w:proofErr w:type="gramEnd"/>
          </w:p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3FB" w:rsidRPr="00A93DEA" w:rsidTr="00E93650">
        <w:trPr>
          <w:gridAfter w:val="1"/>
          <w:wAfter w:w="5618" w:type="dxa"/>
          <w:trHeight w:val="36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749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6.    </w:t>
            </w:r>
          </w:p>
        </w:tc>
        <w:tc>
          <w:tcPr>
            <w:tcW w:w="5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Особенности рынка</w:t>
            </w:r>
            <w:r w:rsidR="00E0287F"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влияющие на величину НМЦ</w:t>
            </w:r>
          </w:p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(заполняется при наличии)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3FB" w:rsidRPr="00A93DEA" w:rsidTr="00E93650">
        <w:trPr>
          <w:gridAfter w:val="1"/>
          <w:wAfter w:w="5618" w:type="dxa"/>
          <w:trHeight w:val="36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749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7.    </w:t>
            </w:r>
          </w:p>
        </w:tc>
        <w:tc>
          <w:tcPr>
            <w:tcW w:w="5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Используемый метод (методы) определения НМЦ</w:t>
            </w:r>
          </w:p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B" w:rsidRPr="00A93DEA" w:rsidRDefault="00E233FB" w:rsidP="00E233FB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650" w:rsidRPr="00EA05B2" w:rsidTr="00E93650">
        <w:trPr>
          <w:trHeight w:val="36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650" w:rsidRPr="00EA05B2" w:rsidRDefault="00E93650" w:rsidP="00E233FB">
            <w:pPr>
              <w:widowControl w:val="0"/>
              <w:autoSpaceDE w:val="0"/>
              <w:autoSpaceDN w:val="0"/>
              <w:adjustRightInd w:val="0"/>
              <w:ind w:right="-749"/>
              <w:rPr>
                <w:szCs w:val="24"/>
              </w:rPr>
            </w:pPr>
            <w:r w:rsidRPr="00EA05B2">
              <w:rPr>
                <w:szCs w:val="24"/>
              </w:rPr>
              <w:t xml:space="preserve">8.    </w:t>
            </w:r>
          </w:p>
        </w:tc>
        <w:tc>
          <w:tcPr>
            <w:tcW w:w="5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650" w:rsidRPr="00EA05B2" w:rsidRDefault="00E93650" w:rsidP="00E93650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suppressAutoHyphens w:val="0"/>
              <w:spacing w:before="60" w:after="60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EA05B2">
              <w:rPr>
                <w:rFonts w:ascii="Times New Roman" w:hAnsi="Times New Roman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650" w:rsidRPr="00EA05B2" w:rsidRDefault="00E93650" w:rsidP="005F1805">
            <w:pPr>
              <w:pStyle w:val="a"/>
              <w:numPr>
                <w:ilvl w:val="5"/>
                <w:numId w:val="26"/>
              </w:numPr>
              <w:tabs>
                <w:tab w:val="left" w:pos="23"/>
              </w:tabs>
              <w:spacing w:before="60" w:after="60"/>
              <w:ind w:left="23" w:hanging="23"/>
              <w:rPr>
                <w:rStyle w:val="108"/>
                <w:rFonts w:ascii="Times New Roman" w:hAnsi="Times New Roman"/>
              </w:rPr>
            </w:pPr>
            <w:r w:rsidRPr="00EA05B2">
              <w:rPr>
                <w:rStyle w:val="af3"/>
                <w:rFonts w:ascii="Times New Roman" w:hAnsi="Times New Roman"/>
                <w:i/>
                <w:sz w:val="24"/>
                <w:szCs w:val="24"/>
              </w:rPr>
              <w:t xml:space="preserve">[Указать </w:t>
            </w:r>
            <w:r w:rsidRPr="00EA05B2">
              <w:rPr>
                <w:rFonts w:ascii="Times New Roman" w:hAnsi="Times New Roman"/>
                <w:i/>
                <w:sz w:val="24"/>
                <w:szCs w:val="24"/>
              </w:rPr>
              <w:t>порядок формирования цены договора (с учетом или без учета расходов на перевозку, страхование, уплату таможенных пошлин, налогов и других обязательных платежей)</w:t>
            </w:r>
            <w:r w:rsidRPr="00EA05B2">
              <w:rPr>
                <w:rStyle w:val="af3"/>
                <w:rFonts w:ascii="Times New Roman" w:hAnsi="Times New Roman"/>
                <w:i/>
                <w:sz w:val="24"/>
                <w:szCs w:val="24"/>
              </w:rPr>
              <w:t>]</w:t>
            </w:r>
          </w:p>
        </w:tc>
        <w:tc>
          <w:tcPr>
            <w:tcW w:w="5618" w:type="dxa"/>
          </w:tcPr>
          <w:p w:rsidR="00E93650" w:rsidRPr="00EA05B2" w:rsidRDefault="00E93650" w:rsidP="005F1805">
            <w:pPr>
              <w:pStyle w:val="a"/>
              <w:numPr>
                <w:ilvl w:val="5"/>
                <w:numId w:val="26"/>
              </w:numPr>
              <w:tabs>
                <w:tab w:val="left" w:pos="23"/>
              </w:tabs>
              <w:spacing w:before="60" w:after="60"/>
              <w:ind w:left="23" w:hanging="23"/>
              <w:rPr>
                <w:rStyle w:val="108"/>
                <w:rFonts w:ascii="Times New Roman" w:hAnsi="Times New Roman"/>
              </w:rPr>
            </w:pPr>
          </w:p>
        </w:tc>
      </w:tr>
      <w:tr w:rsidR="00E93650" w:rsidRPr="00A93DEA" w:rsidTr="00E93650">
        <w:trPr>
          <w:gridAfter w:val="1"/>
          <w:wAfter w:w="5618" w:type="dxa"/>
          <w:trHeight w:val="36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650" w:rsidRPr="00A93DEA" w:rsidRDefault="00E93650" w:rsidP="00E233FB">
            <w:pPr>
              <w:widowControl w:val="0"/>
              <w:autoSpaceDE w:val="0"/>
              <w:autoSpaceDN w:val="0"/>
              <w:adjustRightInd w:val="0"/>
              <w:ind w:right="-749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9.    </w:t>
            </w:r>
          </w:p>
        </w:tc>
        <w:tc>
          <w:tcPr>
            <w:tcW w:w="5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650" w:rsidRPr="00A93DEA" w:rsidRDefault="00E93650" w:rsidP="00E93650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Иная информация об условиях договора,</w:t>
            </w:r>
          </w:p>
          <w:p w:rsidR="00E93650" w:rsidRPr="00A93DEA" w:rsidRDefault="00E93650" w:rsidP="00E93650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существенная</w:t>
            </w:r>
            <w:proofErr w:type="gramEnd"/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 для расчета НМЦ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650" w:rsidRPr="00A93DEA" w:rsidRDefault="00E93650" w:rsidP="00E233FB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650" w:rsidRPr="00A93DEA" w:rsidTr="00E93650">
        <w:trPr>
          <w:gridAfter w:val="1"/>
          <w:wAfter w:w="5618" w:type="dxa"/>
          <w:trHeight w:val="36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650" w:rsidRPr="00A93DEA" w:rsidRDefault="00E93650" w:rsidP="00E233FB">
            <w:pPr>
              <w:widowControl w:val="0"/>
              <w:autoSpaceDE w:val="0"/>
              <w:autoSpaceDN w:val="0"/>
              <w:adjustRightInd w:val="0"/>
              <w:ind w:right="-749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650" w:rsidRPr="00A93DEA" w:rsidRDefault="00E93650" w:rsidP="00B07106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Рассчитанная величина НМЦ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650" w:rsidRPr="00A93DEA" w:rsidRDefault="00E93650" w:rsidP="00B07106">
            <w:pPr>
              <w:autoSpaceDE w:val="0"/>
              <w:autoSpaceDN w:val="0"/>
              <w:adjustRightInd w:val="0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650" w:rsidRPr="00A93DEA" w:rsidTr="00E93650">
        <w:trPr>
          <w:gridAfter w:val="1"/>
          <w:wAfter w:w="5618" w:type="dxa"/>
          <w:trHeight w:val="36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650" w:rsidRPr="00A93DEA" w:rsidRDefault="00E93650" w:rsidP="00E233FB">
            <w:pPr>
              <w:widowControl w:val="0"/>
              <w:autoSpaceDE w:val="0"/>
              <w:autoSpaceDN w:val="0"/>
              <w:adjustRightInd w:val="0"/>
              <w:ind w:right="-7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650" w:rsidRPr="00A93DEA" w:rsidRDefault="00E93650" w:rsidP="00B07106">
            <w:pPr>
              <w:widowControl w:val="0"/>
              <w:autoSpaceDE w:val="0"/>
              <w:autoSpaceDN w:val="0"/>
              <w:adjustRightInd w:val="0"/>
              <w:ind w:right="-87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приложений 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650" w:rsidRPr="00A93DEA" w:rsidRDefault="00E93650" w:rsidP="00B07106">
            <w:pPr>
              <w:autoSpaceDE w:val="0"/>
              <w:autoSpaceDN w:val="0"/>
              <w:adjustRightInd w:val="0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№1: Расчет НМЦ; </w:t>
            </w:r>
          </w:p>
          <w:p w:rsidR="00E93650" w:rsidRPr="00A93DEA" w:rsidRDefault="00E93650" w:rsidP="00B07106">
            <w:pPr>
              <w:autoSpaceDE w:val="0"/>
              <w:autoSpaceDN w:val="0"/>
              <w:adjustRightInd w:val="0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№_: </w:t>
            </w:r>
            <w:r w:rsidRPr="00A93DEA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 xml:space="preserve">[Указать </w:t>
            </w:r>
            <w:proofErr w:type="gramStart"/>
            <w:r w:rsidRPr="00A93DEA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proofErr w:type="gramEnd"/>
            <w:r w:rsidRPr="00A93DEA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 xml:space="preserve"> использованные для расчета НМЦ]</w:t>
            </w: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233FB" w:rsidRPr="00A93DEA" w:rsidRDefault="00E233FB" w:rsidP="00A93DE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DEA">
        <w:rPr>
          <w:rFonts w:ascii="Times New Roman" w:hAnsi="Times New Roman" w:cs="Times New Roman"/>
          <w:sz w:val="24"/>
          <w:szCs w:val="24"/>
        </w:rPr>
        <w:t>Исполнитель расчета:</w:t>
      </w:r>
    </w:p>
    <w:tbl>
      <w:tblPr>
        <w:tblW w:w="9571" w:type="dxa"/>
        <w:tblCellSpacing w:w="5" w:type="nil"/>
        <w:tblInd w:w="-6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"/>
        <w:gridCol w:w="4677"/>
        <w:gridCol w:w="1844"/>
        <w:gridCol w:w="2942"/>
      </w:tblGrid>
      <w:tr w:rsidR="00E233FB" w:rsidRPr="00A93DEA" w:rsidTr="00A93DEA">
        <w:trPr>
          <w:gridBefore w:val="1"/>
          <w:gridAfter w:val="1"/>
          <w:wBefore w:w="108" w:type="dxa"/>
          <w:wAfter w:w="2942" w:type="dxa"/>
          <w:trHeight w:val="1200"/>
          <w:tblCellSpacing w:w="5" w:type="nil"/>
        </w:trPr>
        <w:tc>
          <w:tcPr>
            <w:tcW w:w="6521" w:type="dxa"/>
            <w:gridSpan w:val="2"/>
          </w:tcPr>
          <w:p w:rsidR="00E233FB" w:rsidRPr="00A93DEA" w:rsidRDefault="00E233FB" w:rsidP="00A93DEA">
            <w:pPr>
              <w:widowControl w:val="0"/>
              <w:autoSpaceDE w:val="0"/>
              <w:autoSpaceDN w:val="0"/>
              <w:adjustRightInd w:val="0"/>
              <w:spacing w:after="0"/>
              <w:ind w:left="370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  <w:p w:rsidR="00E233FB" w:rsidRPr="00A93DEA" w:rsidRDefault="00E233FB" w:rsidP="00A93D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 (Ф.И.О., должность, контактный телефон)</w:t>
            </w:r>
          </w:p>
          <w:p w:rsidR="00E233FB" w:rsidRPr="00A93DEA" w:rsidRDefault="00E233FB" w:rsidP="00A93D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 / ______________________/</w:t>
            </w:r>
          </w:p>
          <w:p w:rsidR="00E233FB" w:rsidRPr="00A93DEA" w:rsidRDefault="00E233FB" w:rsidP="00A93D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 (подпись / расшифровка подписи)</w:t>
            </w:r>
          </w:p>
          <w:p w:rsidR="00E233FB" w:rsidRPr="00A93DEA" w:rsidRDefault="00E233FB" w:rsidP="00A93D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 ______________ 20__ г.</w:t>
            </w:r>
          </w:p>
          <w:p w:rsidR="00E233FB" w:rsidRPr="00A93DEA" w:rsidRDefault="00E233FB" w:rsidP="00A93D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 (дата расчета НМЦ)</w:t>
            </w:r>
          </w:p>
        </w:tc>
      </w:tr>
      <w:tr w:rsidR="00E233FB" w:rsidRPr="00A93DEA" w:rsidTr="00A93DEA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4785" w:type="dxa"/>
            <w:gridSpan w:val="2"/>
          </w:tcPr>
          <w:p w:rsidR="00E233FB" w:rsidRPr="00A93DEA" w:rsidRDefault="00E233FB" w:rsidP="00E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РАСЧЕТ ПРОВЕРЕН:</w:t>
            </w:r>
          </w:p>
          <w:p w:rsidR="00E233FB" w:rsidRPr="00A93DEA" w:rsidRDefault="00E233FB" w:rsidP="00E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Рассчитанная НМЦ </w:t>
            </w:r>
            <w:proofErr w:type="gramStart"/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/не соответствует [</w:t>
            </w:r>
            <w:r w:rsidRPr="00A93DE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необходимое</w:t>
            </w: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] рыночным показателям.</w:t>
            </w:r>
          </w:p>
          <w:p w:rsidR="00E233FB" w:rsidRPr="00A93DEA" w:rsidRDefault="00E233FB" w:rsidP="00E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233FB" w:rsidRPr="00A93DEA" w:rsidRDefault="00E233FB" w:rsidP="00E233F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(Ф.И.О., должность, контактный телефон)</w:t>
            </w:r>
          </w:p>
          <w:p w:rsidR="00E233FB" w:rsidRPr="00A93DEA" w:rsidRDefault="00E233FB" w:rsidP="00E233F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E233FB" w:rsidRPr="00A93DEA" w:rsidRDefault="00E233FB" w:rsidP="00E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"__" ______________ 20__ г.</w:t>
            </w:r>
          </w:p>
          <w:p w:rsidR="00E233FB" w:rsidRPr="00A93DEA" w:rsidRDefault="00E233FB" w:rsidP="00E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проверки расчета НМЦ)</w:t>
            </w:r>
          </w:p>
        </w:tc>
        <w:tc>
          <w:tcPr>
            <w:tcW w:w="4786" w:type="dxa"/>
            <w:gridSpan w:val="2"/>
          </w:tcPr>
          <w:p w:rsidR="00E233FB" w:rsidRPr="00A93DEA" w:rsidRDefault="00E233FB" w:rsidP="00E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ЦЕНА СОГЛАСОВАНА: </w:t>
            </w:r>
          </w:p>
          <w:p w:rsidR="00E233FB" w:rsidRPr="00A93DEA" w:rsidRDefault="00E233FB" w:rsidP="00E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A93DEA">
              <w:rPr>
                <w:rFonts w:ascii="Times New Roman" w:hAnsi="Times New Roman" w:cs="Times New Roman"/>
                <w:sz w:val="24"/>
                <w:szCs w:val="24"/>
              </w:rPr>
              <w:t xml:space="preserve"> – экономического отдела Ю.В. Соронин</w:t>
            </w:r>
          </w:p>
          <w:p w:rsidR="00E233FB" w:rsidRPr="00A93DEA" w:rsidRDefault="00E233FB" w:rsidP="00E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Информация по расчету НМЦ проверена в соответствии с внутренними распорядительными документами, правовыми актами Заказчика.</w:t>
            </w:r>
          </w:p>
          <w:p w:rsidR="00E233FB" w:rsidRPr="00A93DEA" w:rsidRDefault="00E233FB" w:rsidP="00E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233FB" w:rsidRPr="00A93DEA" w:rsidRDefault="00E233FB" w:rsidP="00E233F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(Ф.И.О., должность, контактный телефон)</w:t>
            </w:r>
          </w:p>
          <w:p w:rsidR="00E233FB" w:rsidRPr="00A93DEA" w:rsidRDefault="00E233FB" w:rsidP="00E233F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E233FB" w:rsidRPr="00A93DEA" w:rsidRDefault="00E233FB" w:rsidP="00E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"__" ______________ 20__ г.</w:t>
            </w:r>
          </w:p>
          <w:p w:rsidR="00E233FB" w:rsidRPr="00A93DEA" w:rsidRDefault="00E233FB" w:rsidP="00E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проверки информации НМЦ)</w:t>
            </w:r>
          </w:p>
        </w:tc>
      </w:tr>
    </w:tbl>
    <w:p w:rsidR="00E233FB" w:rsidRPr="00A93DEA" w:rsidRDefault="00E233FB" w:rsidP="00E233FB">
      <w:pPr>
        <w:ind w:right="424"/>
        <w:rPr>
          <w:rFonts w:ascii="Times New Roman" w:hAnsi="Times New Roman" w:cs="Times New Roman"/>
          <w:sz w:val="24"/>
          <w:szCs w:val="24"/>
        </w:rPr>
      </w:pPr>
      <w:r w:rsidRPr="00A93DEA"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W w:w="10950" w:type="dxa"/>
        <w:tblLook w:val="04A0" w:firstRow="1" w:lastRow="0" w:firstColumn="1" w:lastColumn="0" w:noHBand="0" w:noVBand="1"/>
      </w:tblPr>
      <w:tblGrid>
        <w:gridCol w:w="5070"/>
        <w:gridCol w:w="2976"/>
        <w:gridCol w:w="2904"/>
      </w:tblGrid>
      <w:tr w:rsidR="00E233FB" w:rsidRPr="00A93DEA" w:rsidTr="00E233FB">
        <w:tc>
          <w:tcPr>
            <w:tcW w:w="5070" w:type="dxa"/>
            <w:shd w:val="clear" w:color="auto" w:fill="auto"/>
          </w:tcPr>
          <w:p w:rsidR="00E233FB" w:rsidRPr="00A93DEA" w:rsidRDefault="00E233FB" w:rsidP="00E233FB">
            <w:pPr>
              <w:tabs>
                <w:tab w:val="left" w:pos="916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Начальник отдела 0706</w:t>
            </w:r>
          </w:p>
        </w:tc>
        <w:tc>
          <w:tcPr>
            <w:tcW w:w="2976" w:type="dxa"/>
            <w:shd w:val="clear" w:color="auto" w:fill="auto"/>
          </w:tcPr>
          <w:p w:rsidR="00E233FB" w:rsidRPr="00A93DEA" w:rsidRDefault="00E233FB" w:rsidP="00E233FB">
            <w:pPr>
              <w:tabs>
                <w:tab w:val="left" w:pos="916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04" w:type="dxa"/>
            <w:shd w:val="clear" w:color="auto" w:fill="auto"/>
          </w:tcPr>
          <w:p w:rsidR="00E233FB" w:rsidRPr="00A93DEA" w:rsidRDefault="00E233FB" w:rsidP="00E233FB">
            <w:pPr>
              <w:tabs>
                <w:tab w:val="left" w:pos="916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</w:tbl>
    <w:p w:rsidR="00E233FB" w:rsidRDefault="00E233FB" w:rsidP="00416096">
      <w:pPr>
        <w:pStyle w:val="1"/>
        <w:numPr>
          <w:ilvl w:val="0"/>
          <w:numId w:val="0"/>
        </w:numPr>
        <w:jc w:val="center"/>
      </w:pPr>
      <w:r w:rsidRPr="00EA05B2">
        <w:br w:type="column"/>
      </w:r>
    </w:p>
    <w:sectPr w:rsidR="00E233FB" w:rsidSect="0036631F">
      <w:footerReference w:type="default" r:id="rId24"/>
      <w:pgSz w:w="11906" w:h="16838"/>
      <w:pgMar w:top="1134" w:right="850" w:bottom="1134" w:left="1701" w:header="708" w:footer="708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94" w:rsidRDefault="004C6194" w:rsidP="0098539A">
      <w:pPr>
        <w:spacing w:after="0" w:line="240" w:lineRule="auto"/>
      </w:pPr>
      <w:r>
        <w:separator/>
      </w:r>
    </w:p>
  </w:endnote>
  <w:endnote w:type="continuationSeparator" w:id="0">
    <w:p w:rsidR="004C6194" w:rsidRDefault="004C6194" w:rsidP="0098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38437"/>
    </w:sdtPr>
    <w:sdtEndPr>
      <w:rPr>
        <w:rFonts w:ascii="Times New Roman" w:hAnsi="Times New Roman" w:cs="Times New Roman"/>
      </w:rPr>
    </w:sdtEndPr>
    <w:sdtContent>
      <w:p w:rsidR="00E233FB" w:rsidRDefault="00E233FB">
        <w:pPr>
          <w:pStyle w:val="a9"/>
          <w:jc w:val="center"/>
        </w:pPr>
        <w:r w:rsidRPr="00CC6712">
          <w:rPr>
            <w:rFonts w:ascii="Times New Roman" w:hAnsi="Times New Roman" w:cs="Times New Roman"/>
          </w:rPr>
          <w:fldChar w:fldCharType="begin"/>
        </w:r>
        <w:r w:rsidRPr="00CC6712">
          <w:rPr>
            <w:rFonts w:ascii="Times New Roman" w:hAnsi="Times New Roman" w:cs="Times New Roman"/>
          </w:rPr>
          <w:instrText xml:space="preserve"> PAGE   \* MERGEFORMAT </w:instrText>
        </w:r>
        <w:r w:rsidRPr="00CC6712">
          <w:rPr>
            <w:rFonts w:ascii="Times New Roman" w:hAnsi="Times New Roman" w:cs="Times New Roman"/>
          </w:rPr>
          <w:fldChar w:fldCharType="separate"/>
        </w:r>
        <w:r w:rsidR="001355EC">
          <w:rPr>
            <w:rFonts w:ascii="Times New Roman" w:hAnsi="Times New Roman" w:cs="Times New Roman"/>
            <w:noProof/>
          </w:rPr>
          <w:t>15</w:t>
        </w:r>
        <w:r w:rsidRPr="00CC6712">
          <w:rPr>
            <w:rFonts w:ascii="Times New Roman" w:hAnsi="Times New Roman" w:cs="Times New Roman"/>
          </w:rPr>
          <w:fldChar w:fldCharType="end"/>
        </w:r>
      </w:p>
    </w:sdtContent>
  </w:sdt>
  <w:p w:rsidR="00E233FB" w:rsidRDefault="00E233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94" w:rsidRDefault="004C6194" w:rsidP="0098539A">
      <w:pPr>
        <w:spacing w:after="0" w:line="240" w:lineRule="auto"/>
      </w:pPr>
      <w:r>
        <w:separator/>
      </w:r>
    </w:p>
  </w:footnote>
  <w:footnote w:type="continuationSeparator" w:id="0">
    <w:p w:rsidR="004C6194" w:rsidRDefault="004C6194" w:rsidP="00985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851"/>
    <w:multiLevelType w:val="hybridMultilevel"/>
    <w:tmpl w:val="B67C4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3562"/>
    <w:multiLevelType w:val="multilevel"/>
    <w:tmpl w:val="7766052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>
    <w:nsid w:val="0DFB01C8"/>
    <w:multiLevelType w:val="hybridMultilevel"/>
    <w:tmpl w:val="74A20C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C5FBC"/>
    <w:multiLevelType w:val="hybridMultilevel"/>
    <w:tmpl w:val="BB7E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15670"/>
    <w:multiLevelType w:val="hybridMultilevel"/>
    <w:tmpl w:val="A9CED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E3A38"/>
    <w:multiLevelType w:val="multilevel"/>
    <w:tmpl w:val="53C2A902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6">
    <w:nsid w:val="318C728E"/>
    <w:multiLevelType w:val="hybridMultilevel"/>
    <w:tmpl w:val="B7249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B5D5E"/>
    <w:multiLevelType w:val="hybridMultilevel"/>
    <w:tmpl w:val="4D08C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A7792"/>
    <w:multiLevelType w:val="multilevel"/>
    <w:tmpl w:val="3FEA83C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ind w:left="313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51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3D0705E1"/>
    <w:multiLevelType w:val="hybridMultilevel"/>
    <w:tmpl w:val="77B24618"/>
    <w:lvl w:ilvl="0" w:tplc="008AE8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7997FFC"/>
    <w:multiLevelType w:val="hybridMultilevel"/>
    <w:tmpl w:val="BB309B04"/>
    <w:lvl w:ilvl="0" w:tplc="24FAFF0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97791"/>
    <w:multiLevelType w:val="multilevel"/>
    <w:tmpl w:val="AAE243C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C692310"/>
    <w:multiLevelType w:val="multilevel"/>
    <w:tmpl w:val="7C3434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>
    <w:nsid w:val="5047071D"/>
    <w:multiLevelType w:val="multilevel"/>
    <w:tmpl w:val="2CECD97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1F311A9"/>
    <w:multiLevelType w:val="hybridMultilevel"/>
    <w:tmpl w:val="D5745886"/>
    <w:lvl w:ilvl="0" w:tplc="12604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ED0A60"/>
    <w:multiLevelType w:val="multilevel"/>
    <w:tmpl w:val="81E00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>
    <w:nsid w:val="55EB71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7FD50A3"/>
    <w:multiLevelType w:val="hybridMultilevel"/>
    <w:tmpl w:val="B67C4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D410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2F056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66E574B"/>
    <w:multiLevelType w:val="hybridMultilevel"/>
    <w:tmpl w:val="CBFC273A"/>
    <w:lvl w:ilvl="0" w:tplc="5D840E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02452"/>
    <w:multiLevelType w:val="hybridMultilevel"/>
    <w:tmpl w:val="2BB41C16"/>
    <w:lvl w:ilvl="0" w:tplc="CD92E2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40B5F"/>
    <w:multiLevelType w:val="hybridMultilevel"/>
    <w:tmpl w:val="CE24E6D6"/>
    <w:lvl w:ilvl="0" w:tplc="24FAF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211856"/>
    <w:multiLevelType w:val="multilevel"/>
    <w:tmpl w:val="AF1C3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>
    <w:nsid w:val="717451D1"/>
    <w:multiLevelType w:val="hybridMultilevel"/>
    <w:tmpl w:val="F5489472"/>
    <w:lvl w:ilvl="0" w:tplc="F3B885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644AA"/>
    <w:multiLevelType w:val="hybridMultilevel"/>
    <w:tmpl w:val="D9CAA96E"/>
    <w:lvl w:ilvl="0" w:tplc="D626EA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6F3B24"/>
    <w:multiLevelType w:val="hybridMultilevel"/>
    <w:tmpl w:val="04BE399C"/>
    <w:lvl w:ilvl="0" w:tplc="9586E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9E548D"/>
    <w:multiLevelType w:val="multilevel"/>
    <w:tmpl w:val="A1BC2CC8"/>
    <w:lvl w:ilvl="0">
      <w:start w:val="1"/>
      <w:numFmt w:val="decimal"/>
      <w:pStyle w:val="20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0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0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pStyle w:val="60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8">
    <w:nsid w:val="777F2287"/>
    <w:multiLevelType w:val="hybridMultilevel"/>
    <w:tmpl w:val="6D1E8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E11658"/>
    <w:multiLevelType w:val="hybridMultilevel"/>
    <w:tmpl w:val="F15C0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3"/>
  </w:num>
  <w:num w:numId="4">
    <w:abstractNumId w:val="29"/>
  </w:num>
  <w:num w:numId="5">
    <w:abstractNumId w:val="26"/>
  </w:num>
  <w:num w:numId="6">
    <w:abstractNumId w:val="22"/>
  </w:num>
  <w:num w:numId="7">
    <w:abstractNumId w:val="10"/>
  </w:num>
  <w:num w:numId="8">
    <w:abstractNumId w:val="18"/>
  </w:num>
  <w:num w:numId="9">
    <w:abstractNumId w:val="23"/>
  </w:num>
  <w:num w:numId="10">
    <w:abstractNumId w:val="25"/>
  </w:num>
  <w:num w:numId="11">
    <w:abstractNumId w:val="15"/>
  </w:num>
  <w:num w:numId="12">
    <w:abstractNumId w:val="17"/>
  </w:num>
  <w:num w:numId="13">
    <w:abstractNumId w:val="9"/>
  </w:num>
  <w:num w:numId="14">
    <w:abstractNumId w:val="13"/>
  </w:num>
  <w:num w:numId="15">
    <w:abstractNumId w:val="0"/>
  </w:num>
  <w:num w:numId="16">
    <w:abstractNumId w:val="28"/>
  </w:num>
  <w:num w:numId="17">
    <w:abstractNumId w:val="7"/>
  </w:num>
  <w:num w:numId="18">
    <w:abstractNumId w:val="6"/>
  </w:num>
  <w:num w:numId="19">
    <w:abstractNumId w:val="14"/>
  </w:num>
  <w:num w:numId="20">
    <w:abstractNumId w:val="11"/>
  </w:num>
  <w:num w:numId="21">
    <w:abstractNumId w:val="4"/>
  </w:num>
  <w:num w:numId="22">
    <w:abstractNumId w:val="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8"/>
  </w:num>
  <w:num w:numId="26">
    <w:abstractNumId w:val="1"/>
  </w:num>
  <w:num w:numId="27">
    <w:abstractNumId w:val="24"/>
  </w:num>
  <w:num w:numId="28">
    <w:abstractNumId w:val="16"/>
  </w:num>
  <w:num w:numId="29">
    <w:abstractNumId w:val="20"/>
  </w:num>
  <w:num w:numId="30">
    <w:abstractNumId w:val="1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75"/>
    <w:rsid w:val="0000022A"/>
    <w:rsid w:val="000103EF"/>
    <w:rsid w:val="000158AF"/>
    <w:rsid w:val="00015CE0"/>
    <w:rsid w:val="00031A9D"/>
    <w:rsid w:val="000351DF"/>
    <w:rsid w:val="00050A9E"/>
    <w:rsid w:val="00074AFC"/>
    <w:rsid w:val="00076C34"/>
    <w:rsid w:val="00082AB4"/>
    <w:rsid w:val="000A0BEC"/>
    <w:rsid w:val="000A13AF"/>
    <w:rsid w:val="000B5351"/>
    <w:rsid w:val="000C45E1"/>
    <w:rsid w:val="000C571A"/>
    <w:rsid w:val="000C5DEF"/>
    <w:rsid w:val="000E12BF"/>
    <w:rsid w:val="000F5FE4"/>
    <w:rsid w:val="000F7E41"/>
    <w:rsid w:val="00100CE2"/>
    <w:rsid w:val="00106ED4"/>
    <w:rsid w:val="0011503A"/>
    <w:rsid w:val="001355EC"/>
    <w:rsid w:val="00166735"/>
    <w:rsid w:val="001765AE"/>
    <w:rsid w:val="001804D5"/>
    <w:rsid w:val="001867C5"/>
    <w:rsid w:val="001928D4"/>
    <w:rsid w:val="001A0204"/>
    <w:rsid w:val="001B5DD2"/>
    <w:rsid w:val="001C078E"/>
    <w:rsid w:val="001E2E8A"/>
    <w:rsid w:val="001E3AA8"/>
    <w:rsid w:val="001F3FC2"/>
    <w:rsid w:val="001F4642"/>
    <w:rsid w:val="00207A29"/>
    <w:rsid w:val="00221A15"/>
    <w:rsid w:val="0022747E"/>
    <w:rsid w:val="0024150C"/>
    <w:rsid w:val="0024282F"/>
    <w:rsid w:val="00243AFD"/>
    <w:rsid w:val="00255F73"/>
    <w:rsid w:val="002616B6"/>
    <w:rsid w:val="002A74A1"/>
    <w:rsid w:val="002C007B"/>
    <w:rsid w:val="002C1625"/>
    <w:rsid w:val="002D713C"/>
    <w:rsid w:val="002F406E"/>
    <w:rsid w:val="00305057"/>
    <w:rsid w:val="00306E17"/>
    <w:rsid w:val="003235ED"/>
    <w:rsid w:val="00346CB9"/>
    <w:rsid w:val="00350DA0"/>
    <w:rsid w:val="0036631F"/>
    <w:rsid w:val="00367E93"/>
    <w:rsid w:val="00374841"/>
    <w:rsid w:val="00375C99"/>
    <w:rsid w:val="003918F4"/>
    <w:rsid w:val="003965CA"/>
    <w:rsid w:val="003A1E77"/>
    <w:rsid w:val="003B3AE4"/>
    <w:rsid w:val="003B61D8"/>
    <w:rsid w:val="003E36C9"/>
    <w:rsid w:val="003E6C3B"/>
    <w:rsid w:val="00400308"/>
    <w:rsid w:val="00407851"/>
    <w:rsid w:val="00411383"/>
    <w:rsid w:val="00416096"/>
    <w:rsid w:val="00432659"/>
    <w:rsid w:val="0043569E"/>
    <w:rsid w:val="004414D3"/>
    <w:rsid w:val="004429F9"/>
    <w:rsid w:val="00447264"/>
    <w:rsid w:val="00452F92"/>
    <w:rsid w:val="00465AAA"/>
    <w:rsid w:val="0047359B"/>
    <w:rsid w:val="00474C6A"/>
    <w:rsid w:val="004959F0"/>
    <w:rsid w:val="00496093"/>
    <w:rsid w:val="004B28E4"/>
    <w:rsid w:val="004C5E11"/>
    <w:rsid w:val="004C6194"/>
    <w:rsid w:val="004D32F6"/>
    <w:rsid w:val="004F2C17"/>
    <w:rsid w:val="004F3F3D"/>
    <w:rsid w:val="005302DE"/>
    <w:rsid w:val="00535634"/>
    <w:rsid w:val="005630BC"/>
    <w:rsid w:val="005853AD"/>
    <w:rsid w:val="00591E46"/>
    <w:rsid w:val="00593F24"/>
    <w:rsid w:val="0059549A"/>
    <w:rsid w:val="00595FE6"/>
    <w:rsid w:val="005A5FDC"/>
    <w:rsid w:val="005B713F"/>
    <w:rsid w:val="005F4CA6"/>
    <w:rsid w:val="005F5F6C"/>
    <w:rsid w:val="005F79E6"/>
    <w:rsid w:val="00620F2A"/>
    <w:rsid w:val="00645AFC"/>
    <w:rsid w:val="0065313C"/>
    <w:rsid w:val="00666C4E"/>
    <w:rsid w:val="006812DD"/>
    <w:rsid w:val="006874DC"/>
    <w:rsid w:val="0069110F"/>
    <w:rsid w:val="006967C1"/>
    <w:rsid w:val="006A586F"/>
    <w:rsid w:val="006D0A96"/>
    <w:rsid w:val="006D1D0F"/>
    <w:rsid w:val="006D683C"/>
    <w:rsid w:val="006F0990"/>
    <w:rsid w:val="00713A56"/>
    <w:rsid w:val="0072676E"/>
    <w:rsid w:val="00733702"/>
    <w:rsid w:val="00742275"/>
    <w:rsid w:val="0076289E"/>
    <w:rsid w:val="00763DB7"/>
    <w:rsid w:val="00766866"/>
    <w:rsid w:val="007F1974"/>
    <w:rsid w:val="007F2C5C"/>
    <w:rsid w:val="00803483"/>
    <w:rsid w:val="00815EE9"/>
    <w:rsid w:val="008248ED"/>
    <w:rsid w:val="0082658A"/>
    <w:rsid w:val="00855F3C"/>
    <w:rsid w:val="00861FE5"/>
    <w:rsid w:val="008718B6"/>
    <w:rsid w:val="008718ED"/>
    <w:rsid w:val="0087244D"/>
    <w:rsid w:val="00874F41"/>
    <w:rsid w:val="008773BE"/>
    <w:rsid w:val="0088755E"/>
    <w:rsid w:val="008941CA"/>
    <w:rsid w:val="008B6DFD"/>
    <w:rsid w:val="008D0596"/>
    <w:rsid w:val="008D3A8C"/>
    <w:rsid w:val="008D4A7D"/>
    <w:rsid w:val="008F0BD5"/>
    <w:rsid w:val="00912821"/>
    <w:rsid w:val="009216D3"/>
    <w:rsid w:val="00924DEF"/>
    <w:rsid w:val="00931F80"/>
    <w:rsid w:val="00933B70"/>
    <w:rsid w:val="00937CB1"/>
    <w:rsid w:val="009430E9"/>
    <w:rsid w:val="0096015E"/>
    <w:rsid w:val="009642EC"/>
    <w:rsid w:val="00970656"/>
    <w:rsid w:val="00970B6F"/>
    <w:rsid w:val="0098539A"/>
    <w:rsid w:val="00995A5F"/>
    <w:rsid w:val="009B52DF"/>
    <w:rsid w:val="009C1B5C"/>
    <w:rsid w:val="009C358A"/>
    <w:rsid w:val="009D74B4"/>
    <w:rsid w:val="009E1440"/>
    <w:rsid w:val="009E6621"/>
    <w:rsid w:val="00A1343E"/>
    <w:rsid w:val="00A362A2"/>
    <w:rsid w:val="00A435EE"/>
    <w:rsid w:val="00A55462"/>
    <w:rsid w:val="00A66BB5"/>
    <w:rsid w:val="00A93D14"/>
    <w:rsid w:val="00A93DEA"/>
    <w:rsid w:val="00AA1FC5"/>
    <w:rsid w:val="00AC33C0"/>
    <w:rsid w:val="00AE041E"/>
    <w:rsid w:val="00B17048"/>
    <w:rsid w:val="00B20CEB"/>
    <w:rsid w:val="00B21E4B"/>
    <w:rsid w:val="00B22B21"/>
    <w:rsid w:val="00B526E1"/>
    <w:rsid w:val="00B553AC"/>
    <w:rsid w:val="00B64C10"/>
    <w:rsid w:val="00B715D9"/>
    <w:rsid w:val="00B73097"/>
    <w:rsid w:val="00B7674E"/>
    <w:rsid w:val="00BA29F4"/>
    <w:rsid w:val="00BA4D00"/>
    <w:rsid w:val="00BA5251"/>
    <w:rsid w:val="00BB4F3E"/>
    <w:rsid w:val="00BE3056"/>
    <w:rsid w:val="00BF2AF3"/>
    <w:rsid w:val="00C016E5"/>
    <w:rsid w:val="00C1334C"/>
    <w:rsid w:val="00C22020"/>
    <w:rsid w:val="00C31BBA"/>
    <w:rsid w:val="00C31DBF"/>
    <w:rsid w:val="00C35E37"/>
    <w:rsid w:val="00C44E90"/>
    <w:rsid w:val="00C63624"/>
    <w:rsid w:val="00C664EF"/>
    <w:rsid w:val="00C66C73"/>
    <w:rsid w:val="00C67A96"/>
    <w:rsid w:val="00C8371C"/>
    <w:rsid w:val="00C9101E"/>
    <w:rsid w:val="00C93354"/>
    <w:rsid w:val="00C93E56"/>
    <w:rsid w:val="00CA40C0"/>
    <w:rsid w:val="00CA4FBE"/>
    <w:rsid w:val="00CA5D75"/>
    <w:rsid w:val="00CB2B12"/>
    <w:rsid w:val="00CB60D1"/>
    <w:rsid w:val="00CC6712"/>
    <w:rsid w:val="00CC741B"/>
    <w:rsid w:val="00CE458D"/>
    <w:rsid w:val="00CE4CFB"/>
    <w:rsid w:val="00CE6E70"/>
    <w:rsid w:val="00CF29ED"/>
    <w:rsid w:val="00D02C11"/>
    <w:rsid w:val="00D05645"/>
    <w:rsid w:val="00D0769D"/>
    <w:rsid w:val="00D47F28"/>
    <w:rsid w:val="00D56E0A"/>
    <w:rsid w:val="00D56EF8"/>
    <w:rsid w:val="00D64748"/>
    <w:rsid w:val="00D937CE"/>
    <w:rsid w:val="00DA4DFE"/>
    <w:rsid w:val="00DA6BC7"/>
    <w:rsid w:val="00DC4EA4"/>
    <w:rsid w:val="00DD786D"/>
    <w:rsid w:val="00DE1F48"/>
    <w:rsid w:val="00E0287F"/>
    <w:rsid w:val="00E0352F"/>
    <w:rsid w:val="00E03A24"/>
    <w:rsid w:val="00E04A49"/>
    <w:rsid w:val="00E23373"/>
    <w:rsid w:val="00E233FB"/>
    <w:rsid w:val="00E31F87"/>
    <w:rsid w:val="00E41012"/>
    <w:rsid w:val="00E505EA"/>
    <w:rsid w:val="00E5574A"/>
    <w:rsid w:val="00E55F0D"/>
    <w:rsid w:val="00E8035D"/>
    <w:rsid w:val="00E93650"/>
    <w:rsid w:val="00EA0F87"/>
    <w:rsid w:val="00EA3906"/>
    <w:rsid w:val="00EA3C01"/>
    <w:rsid w:val="00EA62ED"/>
    <w:rsid w:val="00EA7932"/>
    <w:rsid w:val="00EB613D"/>
    <w:rsid w:val="00ED49A8"/>
    <w:rsid w:val="00ED64EA"/>
    <w:rsid w:val="00ED66D0"/>
    <w:rsid w:val="00EE1B67"/>
    <w:rsid w:val="00EF1528"/>
    <w:rsid w:val="00F0437C"/>
    <w:rsid w:val="00F070C0"/>
    <w:rsid w:val="00F17DB0"/>
    <w:rsid w:val="00F25406"/>
    <w:rsid w:val="00F40350"/>
    <w:rsid w:val="00F45D78"/>
    <w:rsid w:val="00F82421"/>
    <w:rsid w:val="00FA0551"/>
    <w:rsid w:val="00FA68EC"/>
    <w:rsid w:val="00FB4827"/>
    <w:rsid w:val="00FD091B"/>
    <w:rsid w:val="00FD1546"/>
    <w:rsid w:val="00FD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233FB"/>
    <w:pPr>
      <w:keepNext/>
      <w:numPr>
        <w:numId w:val="25"/>
      </w:numPr>
      <w:tabs>
        <w:tab w:val="left" w:pos="737"/>
        <w:tab w:val="left" w:pos="1418"/>
      </w:tabs>
      <w:suppressAutoHyphens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paragraph" w:styleId="2">
    <w:name w:val="heading 2"/>
    <w:basedOn w:val="a0"/>
    <w:next w:val="a0"/>
    <w:link w:val="21"/>
    <w:qFormat/>
    <w:rsid w:val="00E233FB"/>
    <w:pPr>
      <w:numPr>
        <w:ilvl w:val="1"/>
        <w:numId w:val="25"/>
      </w:numPr>
      <w:tabs>
        <w:tab w:val="left" w:pos="737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0"/>
    <w:link w:val="31"/>
    <w:qFormat/>
    <w:rsid w:val="00E233FB"/>
    <w:pPr>
      <w:numPr>
        <w:ilvl w:val="2"/>
        <w:numId w:val="25"/>
      </w:numPr>
      <w:tabs>
        <w:tab w:val="left" w:pos="737"/>
      </w:tabs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0"/>
    <w:next w:val="a0"/>
    <w:link w:val="51"/>
    <w:qFormat/>
    <w:rsid w:val="00E233FB"/>
    <w:pPr>
      <w:keepNext/>
      <w:numPr>
        <w:ilvl w:val="4"/>
        <w:numId w:val="25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0"/>
    <w:next w:val="a0"/>
    <w:link w:val="61"/>
    <w:qFormat/>
    <w:rsid w:val="00E233FB"/>
    <w:pPr>
      <w:numPr>
        <w:ilvl w:val="5"/>
        <w:numId w:val="2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i/>
      <w:szCs w:val="20"/>
    </w:rPr>
  </w:style>
  <w:style w:type="paragraph" w:styleId="7">
    <w:name w:val="heading 7"/>
    <w:basedOn w:val="a0"/>
    <w:next w:val="a0"/>
    <w:link w:val="70"/>
    <w:qFormat/>
    <w:rsid w:val="00E233FB"/>
    <w:pPr>
      <w:numPr>
        <w:ilvl w:val="6"/>
        <w:numId w:val="25"/>
      </w:numPr>
      <w:spacing w:before="240" w:after="60" w:line="240" w:lineRule="auto"/>
      <w:outlineLvl w:val="6"/>
    </w:pPr>
    <w:rPr>
      <w:rFonts w:ascii="Arial" w:eastAsia="Times New Roman" w:hAnsi="Arial" w:cs="Times New Roman"/>
      <w:bCs/>
      <w:sz w:val="24"/>
      <w:szCs w:val="20"/>
    </w:rPr>
  </w:style>
  <w:style w:type="paragraph" w:styleId="8">
    <w:name w:val="heading 8"/>
    <w:basedOn w:val="a0"/>
    <w:next w:val="a0"/>
    <w:link w:val="80"/>
    <w:qFormat/>
    <w:rsid w:val="00E233FB"/>
    <w:pPr>
      <w:keepNext/>
      <w:numPr>
        <w:ilvl w:val="7"/>
        <w:numId w:val="25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18"/>
      <w:szCs w:val="20"/>
    </w:rPr>
  </w:style>
  <w:style w:type="paragraph" w:styleId="9">
    <w:name w:val="heading 9"/>
    <w:basedOn w:val="a0"/>
    <w:next w:val="a0"/>
    <w:link w:val="90"/>
    <w:qFormat/>
    <w:rsid w:val="00E233FB"/>
    <w:pPr>
      <w:numPr>
        <w:ilvl w:val="8"/>
        <w:numId w:val="25"/>
      </w:numPr>
      <w:spacing w:before="240" w:after="60" w:line="240" w:lineRule="auto"/>
      <w:outlineLvl w:val="8"/>
    </w:pPr>
    <w:rPr>
      <w:rFonts w:ascii="Arial" w:eastAsia="Times New Roman" w:hAnsi="Arial" w:cs="Times New Roman"/>
      <w:bCs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742275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A68EC"/>
    <w:rPr>
      <w:color w:val="0000FF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98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8539A"/>
  </w:style>
  <w:style w:type="paragraph" w:styleId="a9">
    <w:name w:val="footer"/>
    <w:basedOn w:val="a0"/>
    <w:link w:val="aa"/>
    <w:uiPriority w:val="99"/>
    <w:unhideWhenUsed/>
    <w:rsid w:val="0098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98539A"/>
  </w:style>
  <w:style w:type="paragraph" w:customStyle="1" w:styleId="11">
    <w:name w:val="Стиль1"/>
    <w:basedOn w:val="a4"/>
    <w:link w:val="12"/>
    <w:qFormat/>
    <w:rsid w:val="00B715D9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B715D9"/>
  </w:style>
  <w:style w:type="character" w:customStyle="1" w:styleId="12">
    <w:name w:val="Стиль1 Знак"/>
    <w:basedOn w:val="a5"/>
    <w:link w:val="11"/>
    <w:rsid w:val="00B715D9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0"/>
    <w:link w:val="ac"/>
    <w:uiPriority w:val="99"/>
    <w:semiHidden/>
    <w:unhideWhenUsed/>
    <w:rsid w:val="0082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265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3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0">
    <w:name w:val="[Ростех] Наименование Подраздела (Уровень 3)"/>
    <w:uiPriority w:val="99"/>
    <w:qFormat/>
    <w:rsid w:val="00666C4E"/>
    <w:pPr>
      <w:keepNext/>
      <w:keepLines/>
      <w:numPr>
        <w:ilvl w:val="1"/>
        <w:numId w:val="24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</w:rPr>
  </w:style>
  <w:style w:type="paragraph" w:customStyle="1" w:styleId="20">
    <w:name w:val="[Ростех] Наименование Раздела (Уровень 2)"/>
    <w:uiPriority w:val="99"/>
    <w:qFormat/>
    <w:rsid w:val="00666C4E"/>
    <w:pPr>
      <w:keepNext/>
      <w:keepLines/>
      <w:numPr>
        <w:numId w:val="24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</w:rPr>
  </w:style>
  <w:style w:type="paragraph" w:customStyle="1" w:styleId="a">
    <w:name w:val="[Ростех] Простой текст (Без уровня)"/>
    <w:link w:val="ad"/>
    <w:uiPriority w:val="99"/>
    <w:qFormat/>
    <w:rsid w:val="00666C4E"/>
    <w:pPr>
      <w:numPr>
        <w:ilvl w:val="5"/>
        <w:numId w:val="24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50">
    <w:name w:val="[Ростех] Текст Подпункта (Уровень 5)"/>
    <w:link w:val="52"/>
    <w:uiPriority w:val="99"/>
    <w:qFormat/>
    <w:rsid w:val="00666C4E"/>
    <w:pPr>
      <w:numPr>
        <w:ilvl w:val="3"/>
        <w:numId w:val="24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52">
    <w:name w:val="[Ростех] Текст Подпункта (Уровень 5) Знак"/>
    <w:basedOn w:val="a1"/>
    <w:link w:val="50"/>
    <w:uiPriority w:val="99"/>
    <w:qFormat/>
    <w:rsid w:val="00666C4E"/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60">
    <w:name w:val="[Ростех] Текст Подпункта подпункта (Уровень 6)"/>
    <w:uiPriority w:val="99"/>
    <w:qFormat/>
    <w:rsid w:val="00666C4E"/>
    <w:pPr>
      <w:numPr>
        <w:ilvl w:val="4"/>
        <w:numId w:val="24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4">
    <w:name w:val="[Ростех] Текст Пункта (Уровень 4)"/>
    <w:link w:val="40"/>
    <w:uiPriority w:val="99"/>
    <w:qFormat/>
    <w:rsid w:val="00666C4E"/>
    <w:pPr>
      <w:numPr>
        <w:ilvl w:val="2"/>
        <w:numId w:val="24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40">
    <w:name w:val="[Ростех] Текст Пункта (Уровень 4) Знак"/>
    <w:basedOn w:val="a1"/>
    <w:link w:val="4"/>
    <w:uiPriority w:val="99"/>
    <w:rsid w:val="00666C4E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rsid w:val="00E233FB"/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character" w:customStyle="1" w:styleId="21">
    <w:name w:val="Заголовок 2 Знак"/>
    <w:basedOn w:val="a1"/>
    <w:link w:val="2"/>
    <w:rsid w:val="00E233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1">
    <w:name w:val="Заголовок 3 Знак"/>
    <w:basedOn w:val="a1"/>
    <w:link w:val="3"/>
    <w:rsid w:val="00E233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1">
    <w:name w:val="Заголовок 5 Знак"/>
    <w:basedOn w:val="a1"/>
    <w:link w:val="5"/>
    <w:rsid w:val="00E233F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1">
    <w:name w:val="Заголовок 6 Знак"/>
    <w:basedOn w:val="a1"/>
    <w:link w:val="6"/>
    <w:rsid w:val="00E233FB"/>
    <w:rPr>
      <w:rFonts w:ascii="Arial" w:eastAsia="Times New Roman" w:hAnsi="Arial" w:cs="Times New Roman"/>
      <w:bCs/>
      <w:i/>
      <w:szCs w:val="20"/>
    </w:rPr>
  </w:style>
  <w:style w:type="character" w:customStyle="1" w:styleId="70">
    <w:name w:val="Заголовок 7 Знак"/>
    <w:basedOn w:val="a1"/>
    <w:link w:val="7"/>
    <w:rsid w:val="00E233FB"/>
    <w:rPr>
      <w:rFonts w:ascii="Arial" w:eastAsia="Times New Roman" w:hAnsi="Arial" w:cs="Times New Roman"/>
      <w:bCs/>
      <w:sz w:val="24"/>
      <w:szCs w:val="20"/>
    </w:rPr>
  </w:style>
  <w:style w:type="character" w:customStyle="1" w:styleId="80">
    <w:name w:val="Заголовок 8 Знак"/>
    <w:basedOn w:val="a1"/>
    <w:link w:val="8"/>
    <w:rsid w:val="00E233FB"/>
    <w:rPr>
      <w:rFonts w:ascii="Times New Roman" w:eastAsia="Times New Roman" w:hAnsi="Times New Roman" w:cs="Times New Roman"/>
      <w:sz w:val="18"/>
      <w:szCs w:val="20"/>
    </w:rPr>
  </w:style>
  <w:style w:type="character" w:customStyle="1" w:styleId="90">
    <w:name w:val="Заголовок 9 Знак"/>
    <w:basedOn w:val="a1"/>
    <w:link w:val="9"/>
    <w:rsid w:val="00E233FB"/>
    <w:rPr>
      <w:rFonts w:ascii="Arial" w:eastAsia="Times New Roman" w:hAnsi="Arial" w:cs="Times New Roman"/>
      <w:bCs/>
      <w:i/>
      <w:sz w:val="18"/>
      <w:szCs w:val="20"/>
    </w:rPr>
  </w:style>
  <w:style w:type="paragraph" w:customStyle="1" w:styleId="13">
    <w:name w:val="Обычный1"/>
    <w:rsid w:val="00E233F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ae">
    <w:name w:val="Table Grid"/>
    <w:basedOn w:val="a2"/>
    <w:rsid w:val="00E233FB"/>
    <w:pPr>
      <w:spacing w:after="0" w:line="240" w:lineRule="auto"/>
      <w:ind w:firstLine="73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0"/>
    <w:link w:val="af0"/>
    <w:rsid w:val="00E233FB"/>
    <w:pPr>
      <w:spacing w:after="0" w:line="240" w:lineRule="auto"/>
      <w:ind w:firstLine="737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af0">
    <w:name w:val="Текст сноски Знак"/>
    <w:basedOn w:val="a1"/>
    <w:link w:val="af"/>
    <w:rsid w:val="00E233FB"/>
    <w:rPr>
      <w:rFonts w:ascii="Times New Roman" w:eastAsia="Times New Roman" w:hAnsi="Times New Roman" w:cs="Times New Roman"/>
      <w:bCs/>
      <w:sz w:val="20"/>
      <w:szCs w:val="20"/>
    </w:rPr>
  </w:style>
  <w:style w:type="character" w:styleId="af1">
    <w:name w:val="footnote reference"/>
    <w:rsid w:val="00E233FB"/>
    <w:rPr>
      <w:vertAlign w:val="superscript"/>
    </w:rPr>
  </w:style>
  <w:style w:type="character" w:styleId="af2">
    <w:name w:val="Emphasis"/>
    <w:qFormat/>
    <w:rsid w:val="00E233FB"/>
    <w:rPr>
      <w:i/>
      <w:iCs/>
    </w:rPr>
  </w:style>
  <w:style w:type="character" w:customStyle="1" w:styleId="ad">
    <w:name w:val="[Ростех] Простой текст (Без уровня) Знак"/>
    <w:link w:val="a"/>
    <w:uiPriority w:val="99"/>
    <w:rsid w:val="00E233FB"/>
    <w:rPr>
      <w:rFonts w:ascii="Proxima Nova ExCn Rg" w:eastAsia="Times New Roman" w:hAnsi="Proxima Nova ExCn Rg" w:cs="Times New Roman"/>
      <w:sz w:val="28"/>
      <w:szCs w:val="28"/>
    </w:rPr>
  </w:style>
  <w:style w:type="character" w:styleId="af3">
    <w:name w:val="Placeholder Text"/>
    <w:uiPriority w:val="99"/>
    <w:rsid w:val="00E233FB"/>
    <w:rPr>
      <w:color w:val="808080"/>
    </w:rPr>
  </w:style>
  <w:style w:type="character" w:customStyle="1" w:styleId="110">
    <w:name w:val="Стиль11"/>
    <w:uiPriority w:val="1"/>
    <w:rsid w:val="00E233FB"/>
    <w:rPr>
      <w:b w:val="0"/>
    </w:rPr>
  </w:style>
  <w:style w:type="character" w:customStyle="1" w:styleId="89">
    <w:name w:val="Стиль89"/>
    <w:uiPriority w:val="1"/>
    <w:rsid w:val="00E233FB"/>
  </w:style>
  <w:style w:type="character" w:customStyle="1" w:styleId="99">
    <w:name w:val="Стиль99"/>
    <w:uiPriority w:val="1"/>
    <w:rsid w:val="00E233FB"/>
    <w:rPr>
      <w:sz w:val="24"/>
    </w:rPr>
  </w:style>
  <w:style w:type="character" w:customStyle="1" w:styleId="101">
    <w:name w:val="Стиль101"/>
    <w:uiPriority w:val="1"/>
    <w:rsid w:val="00E233FB"/>
    <w:rPr>
      <w:sz w:val="24"/>
    </w:rPr>
  </w:style>
  <w:style w:type="character" w:customStyle="1" w:styleId="102">
    <w:name w:val="Стиль102"/>
    <w:uiPriority w:val="1"/>
    <w:rsid w:val="00E233FB"/>
    <w:rPr>
      <w:sz w:val="24"/>
    </w:rPr>
  </w:style>
  <w:style w:type="character" w:customStyle="1" w:styleId="1100">
    <w:name w:val="Стиль110"/>
    <w:uiPriority w:val="1"/>
    <w:rsid w:val="00E233FB"/>
    <w:rPr>
      <w:sz w:val="24"/>
    </w:rPr>
  </w:style>
  <w:style w:type="character" w:customStyle="1" w:styleId="108">
    <w:name w:val="Стиль108"/>
    <w:uiPriority w:val="1"/>
    <w:rsid w:val="00E233FB"/>
    <w:rPr>
      <w:sz w:val="24"/>
    </w:rPr>
  </w:style>
  <w:style w:type="character" w:customStyle="1" w:styleId="16">
    <w:name w:val="Стиль16"/>
    <w:uiPriority w:val="1"/>
    <w:rsid w:val="00E233FB"/>
    <w:rPr>
      <w:b w:val="0"/>
      <w:sz w:val="24"/>
    </w:rPr>
  </w:style>
  <w:style w:type="character" w:customStyle="1" w:styleId="300">
    <w:name w:val="Стиль30"/>
    <w:uiPriority w:val="1"/>
    <w:rsid w:val="00E233FB"/>
    <w:rPr>
      <w:sz w:val="24"/>
    </w:rPr>
  </w:style>
  <w:style w:type="character" w:customStyle="1" w:styleId="113">
    <w:name w:val="Стиль113"/>
    <w:uiPriority w:val="1"/>
    <w:rsid w:val="00E233FB"/>
    <w:rPr>
      <w:sz w:val="24"/>
    </w:rPr>
  </w:style>
  <w:style w:type="character" w:styleId="af4">
    <w:name w:val="annotation reference"/>
    <w:basedOn w:val="a1"/>
    <w:uiPriority w:val="99"/>
    <w:semiHidden/>
    <w:unhideWhenUsed/>
    <w:rsid w:val="00CE6E70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CE6E7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CE6E7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6E7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6E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233FB"/>
    <w:pPr>
      <w:keepNext/>
      <w:numPr>
        <w:numId w:val="25"/>
      </w:numPr>
      <w:tabs>
        <w:tab w:val="left" w:pos="737"/>
        <w:tab w:val="left" w:pos="1418"/>
      </w:tabs>
      <w:suppressAutoHyphens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paragraph" w:styleId="2">
    <w:name w:val="heading 2"/>
    <w:basedOn w:val="a0"/>
    <w:next w:val="a0"/>
    <w:link w:val="21"/>
    <w:qFormat/>
    <w:rsid w:val="00E233FB"/>
    <w:pPr>
      <w:numPr>
        <w:ilvl w:val="1"/>
        <w:numId w:val="25"/>
      </w:numPr>
      <w:tabs>
        <w:tab w:val="left" w:pos="737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0"/>
    <w:link w:val="31"/>
    <w:qFormat/>
    <w:rsid w:val="00E233FB"/>
    <w:pPr>
      <w:numPr>
        <w:ilvl w:val="2"/>
        <w:numId w:val="25"/>
      </w:numPr>
      <w:tabs>
        <w:tab w:val="left" w:pos="737"/>
      </w:tabs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0"/>
    <w:next w:val="a0"/>
    <w:link w:val="51"/>
    <w:qFormat/>
    <w:rsid w:val="00E233FB"/>
    <w:pPr>
      <w:keepNext/>
      <w:numPr>
        <w:ilvl w:val="4"/>
        <w:numId w:val="25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0"/>
    <w:next w:val="a0"/>
    <w:link w:val="61"/>
    <w:qFormat/>
    <w:rsid w:val="00E233FB"/>
    <w:pPr>
      <w:numPr>
        <w:ilvl w:val="5"/>
        <w:numId w:val="2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i/>
      <w:szCs w:val="20"/>
    </w:rPr>
  </w:style>
  <w:style w:type="paragraph" w:styleId="7">
    <w:name w:val="heading 7"/>
    <w:basedOn w:val="a0"/>
    <w:next w:val="a0"/>
    <w:link w:val="70"/>
    <w:qFormat/>
    <w:rsid w:val="00E233FB"/>
    <w:pPr>
      <w:numPr>
        <w:ilvl w:val="6"/>
        <w:numId w:val="25"/>
      </w:numPr>
      <w:spacing w:before="240" w:after="60" w:line="240" w:lineRule="auto"/>
      <w:outlineLvl w:val="6"/>
    </w:pPr>
    <w:rPr>
      <w:rFonts w:ascii="Arial" w:eastAsia="Times New Roman" w:hAnsi="Arial" w:cs="Times New Roman"/>
      <w:bCs/>
      <w:sz w:val="24"/>
      <w:szCs w:val="20"/>
    </w:rPr>
  </w:style>
  <w:style w:type="paragraph" w:styleId="8">
    <w:name w:val="heading 8"/>
    <w:basedOn w:val="a0"/>
    <w:next w:val="a0"/>
    <w:link w:val="80"/>
    <w:qFormat/>
    <w:rsid w:val="00E233FB"/>
    <w:pPr>
      <w:keepNext/>
      <w:numPr>
        <w:ilvl w:val="7"/>
        <w:numId w:val="25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18"/>
      <w:szCs w:val="20"/>
    </w:rPr>
  </w:style>
  <w:style w:type="paragraph" w:styleId="9">
    <w:name w:val="heading 9"/>
    <w:basedOn w:val="a0"/>
    <w:next w:val="a0"/>
    <w:link w:val="90"/>
    <w:qFormat/>
    <w:rsid w:val="00E233FB"/>
    <w:pPr>
      <w:numPr>
        <w:ilvl w:val="8"/>
        <w:numId w:val="25"/>
      </w:numPr>
      <w:spacing w:before="240" w:after="60" w:line="240" w:lineRule="auto"/>
      <w:outlineLvl w:val="8"/>
    </w:pPr>
    <w:rPr>
      <w:rFonts w:ascii="Arial" w:eastAsia="Times New Roman" w:hAnsi="Arial" w:cs="Times New Roman"/>
      <w:bCs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742275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A68EC"/>
    <w:rPr>
      <w:color w:val="0000FF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98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8539A"/>
  </w:style>
  <w:style w:type="paragraph" w:styleId="a9">
    <w:name w:val="footer"/>
    <w:basedOn w:val="a0"/>
    <w:link w:val="aa"/>
    <w:uiPriority w:val="99"/>
    <w:unhideWhenUsed/>
    <w:rsid w:val="0098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98539A"/>
  </w:style>
  <w:style w:type="paragraph" w:customStyle="1" w:styleId="11">
    <w:name w:val="Стиль1"/>
    <w:basedOn w:val="a4"/>
    <w:link w:val="12"/>
    <w:qFormat/>
    <w:rsid w:val="00B715D9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B715D9"/>
  </w:style>
  <w:style w:type="character" w:customStyle="1" w:styleId="12">
    <w:name w:val="Стиль1 Знак"/>
    <w:basedOn w:val="a5"/>
    <w:link w:val="11"/>
    <w:rsid w:val="00B715D9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0"/>
    <w:link w:val="ac"/>
    <w:uiPriority w:val="99"/>
    <w:semiHidden/>
    <w:unhideWhenUsed/>
    <w:rsid w:val="0082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265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3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0">
    <w:name w:val="[Ростех] Наименование Подраздела (Уровень 3)"/>
    <w:uiPriority w:val="99"/>
    <w:qFormat/>
    <w:rsid w:val="00666C4E"/>
    <w:pPr>
      <w:keepNext/>
      <w:keepLines/>
      <w:numPr>
        <w:ilvl w:val="1"/>
        <w:numId w:val="24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</w:rPr>
  </w:style>
  <w:style w:type="paragraph" w:customStyle="1" w:styleId="20">
    <w:name w:val="[Ростех] Наименование Раздела (Уровень 2)"/>
    <w:uiPriority w:val="99"/>
    <w:qFormat/>
    <w:rsid w:val="00666C4E"/>
    <w:pPr>
      <w:keepNext/>
      <w:keepLines/>
      <w:numPr>
        <w:numId w:val="24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</w:rPr>
  </w:style>
  <w:style w:type="paragraph" w:customStyle="1" w:styleId="a">
    <w:name w:val="[Ростех] Простой текст (Без уровня)"/>
    <w:link w:val="ad"/>
    <w:uiPriority w:val="99"/>
    <w:qFormat/>
    <w:rsid w:val="00666C4E"/>
    <w:pPr>
      <w:numPr>
        <w:ilvl w:val="5"/>
        <w:numId w:val="24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50">
    <w:name w:val="[Ростех] Текст Подпункта (Уровень 5)"/>
    <w:link w:val="52"/>
    <w:uiPriority w:val="99"/>
    <w:qFormat/>
    <w:rsid w:val="00666C4E"/>
    <w:pPr>
      <w:numPr>
        <w:ilvl w:val="3"/>
        <w:numId w:val="24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52">
    <w:name w:val="[Ростех] Текст Подпункта (Уровень 5) Знак"/>
    <w:basedOn w:val="a1"/>
    <w:link w:val="50"/>
    <w:uiPriority w:val="99"/>
    <w:qFormat/>
    <w:rsid w:val="00666C4E"/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60">
    <w:name w:val="[Ростех] Текст Подпункта подпункта (Уровень 6)"/>
    <w:uiPriority w:val="99"/>
    <w:qFormat/>
    <w:rsid w:val="00666C4E"/>
    <w:pPr>
      <w:numPr>
        <w:ilvl w:val="4"/>
        <w:numId w:val="24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4">
    <w:name w:val="[Ростех] Текст Пункта (Уровень 4)"/>
    <w:link w:val="40"/>
    <w:uiPriority w:val="99"/>
    <w:qFormat/>
    <w:rsid w:val="00666C4E"/>
    <w:pPr>
      <w:numPr>
        <w:ilvl w:val="2"/>
        <w:numId w:val="24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40">
    <w:name w:val="[Ростех] Текст Пункта (Уровень 4) Знак"/>
    <w:basedOn w:val="a1"/>
    <w:link w:val="4"/>
    <w:uiPriority w:val="99"/>
    <w:rsid w:val="00666C4E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rsid w:val="00E233FB"/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character" w:customStyle="1" w:styleId="21">
    <w:name w:val="Заголовок 2 Знак"/>
    <w:basedOn w:val="a1"/>
    <w:link w:val="2"/>
    <w:rsid w:val="00E233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1">
    <w:name w:val="Заголовок 3 Знак"/>
    <w:basedOn w:val="a1"/>
    <w:link w:val="3"/>
    <w:rsid w:val="00E233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1">
    <w:name w:val="Заголовок 5 Знак"/>
    <w:basedOn w:val="a1"/>
    <w:link w:val="5"/>
    <w:rsid w:val="00E233F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1">
    <w:name w:val="Заголовок 6 Знак"/>
    <w:basedOn w:val="a1"/>
    <w:link w:val="6"/>
    <w:rsid w:val="00E233FB"/>
    <w:rPr>
      <w:rFonts w:ascii="Arial" w:eastAsia="Times New Roman" w:hAnsi="Arial" w:cs="Times New Roman"/>
      <w:bCs/>
      <w:i/>
      <w:szCs w:val="20"/>
    </w:rPr>
  </w:style>
  <w:style w:type="character" w:customStyle="1" w:styleId="70">
    <w:name w:val="Заголовок 7 Знак"/>
    <w:basedOn w:val="a1"/>
    <w:link w:val="7"/>
    <w:rsid w:val="00E233FB"/>
    <w:rPr>
      <w:rFonts w:ascii="Arial" w:eastAsia="Times New Roman" w:hAnsi="Arial" w:cs="Times New Roman"/>
      <w:bCs/>
      <w:sz w:val="24"/>
      <w:szCs w:val="20"/>
    </w:rPr>
  </w:style>
  <w:style w:type="character" w:customStyle="1" w:styleId="80">
    <w:name w:val="Заголовок 8 Знак"/>
    <w:basedOn w:val="a1"/>
    <w:link w:val="8"/>
    <w:rsid w:val="00E233FB"/>
    <w:rPr>
      <w:rFonts w:ascii="Times New Roman" w:eastAsia="Times New Roman" w:hAnsi="Times New Roman" w:cs="Times New Roman"/>
      <w:sz w:val="18"/>
      <w:szCs w:val="20"/>
    </w:rPr>
  </w:style>
  <w:style w:type="character" w:customStyle="1" w:styleId="90">
    <w:name w:val="Заголовок 9 Знак"/>
    <w:basedOn w:val="a1"/>
    <w:link w:val="9"/>
    <w:rsid w:val="00E233FB"/>
    <w:rPr>
      <w:rFonts w:ascii="Arial" w:eastAsia="Times New Roman" w:hAnsi="Arial" w:cs="Times New Roman"/>
      <w:bCs/>
      <w:i/>
      <w:sz w:val="18"/>
      <w:szCs w:val="20"/>
    </w:rPr>
  </w:style>
  <w:style w:type="paragraph" w:customStyle="1" w:styleId="13">
    <w:name w:val="Обычный1"/>
    <w:rsid w:val="00E233F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ae">
    <w:name w:val="Table Grid"/>
    <w:basedOn w:val="a2"/>
    <w:rsid w:val="00E233FB"/>
    <w:pPr>
      <w:spacing w:after="0" w:line="240" w:lineRule="auto"/>
      <w:ind w:firstLine="73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0"/>
    <w:link w:val="af0"/>
    <w:rsid w:val="00E233FB"/>
    <w:pPr>
      <w:spacing w:after="0" w:line="240" w:lineRule="auto"/>
      <w:ind w:firstLine="737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af0">
    <w:name w:val="Текст сноски Знак"/>
    <w:basedOn w:val="a1"/>
    <w:link w:val="af"/>
    <w:rsid w:val="00E233FB"/>
    <w:rPr>
      <w:rFonts w:ascii="Times New Roman" w:eastAsia="Times New Roman" w:hAnsi="Times New Roman" w:cs="Times New Roman"/>
      <w:bCs/>
      <w:sz w:val="20"/>
      <w:szCs w:val="20"/>
    </w:rPr>
  </w:style>
  <w:style w:type="character" w:styleId="af1">
    <w:name w:val="footnote reference"/>
    <w:rsid w:val="00E233FB"/>
    <w:rPr>
      <w:vertAlign w:val="superscript"/>
    </w:rPr>
  </w:style>
  <w:style w:type="character" w:styleId="af2">
    <w:name w:val="Emphasis"/>
    <w:qFormat/>
    <w:rsid w:val="00E233FB"/>
    <w:rPr>
      <w:i/>
      <w:iCs/>
    </w:rPr>
  </w:style>
  <w:style w:type="character" w:customStyle="1" w:styleId="ad">
    <w:name w:val="[Ростех] Простой текст (Без уровня) Знак"/>
    <w:link w:val="a"/>
    <w:uiPriority w:val="99"/>
    <w:rsid w:val="00E233FB"/>
    <w:rPr>
      <w:rFonts w:ascii="Proxima Nova ExCn Rg" w:eastAsia="Times New Roman" w:hAnsi="Proxima Nova ExCn Rg" w:cs="Times New Roman"/>
      <w:sz w:val="28"/>
      <w:szCs w:val="28"/>
    </w:rPr>
  </w:style>
  <w:style w:type="character" w:styleId="af3">
    <w:name w:val="Placeholder Text"/>
    <w:uiPriority w:val="99"/>
    <w:rsid w:val="00E233FB"/>
    <w:rPr>
      <w:color w:val="808080"/>
    </w:rPr>
  </w:style>
  <w:style w:type="character" w:customStyle="1" w:styleId="110">
    <w:name w:val="Стиль11"/>
    <w:uiPriority w:val="1"/>
    <w:rsid w:val="00E233FB"/>
    <w:rPr>
      <w:b w:val="0"/>
    </w:rPr>
  </w:style>
  <w:style w:type="character" w:customStyle="1" w:styleId="89">
    <w:name w:val="Стиль89"/>
    <w:uiPriority w:val="1"/>
    <w:rsid w:val="00E233FB"/>
  </w:style>
  <w:style w:type="character" w:customStyle="1" w:styleId="99">
    <w:name w:val="Стиль99"/>
    <w:uiPriority w:val="1"/>
    <w:rsid w:val="00E233FB"/>
    <w:rPr>
      <w:sz w:val="24"/>
    </w:rPr>
  </w:style>
  <w:style w:type="character" w:customStyle="1" w:styleId="101">
    <w:name w:val="Стиль101"/>
    <w:uiPriority w:val="1"/>
    <w:rsid w:val="00E233FB"/>
    <w:rPr>
      <w:sz w:val="24"/>
    </w:rPr>
  </w:style>
  <w:style w:type="character" w:customStyle="1" w:styleId="102">
    <w:name w:val="Стиль102"/>
    <w:uiPriority w:val="1"/>
    <w:rsid w:val="00E233FB"/>
    <w:rPr>
      <w:sz w:val="24"/>
    </w:rPr>
  </w:style>
  <w:style w:type="character" w:customStyle="1" w:styleId="1100">
    <w:name w:val="Стиль110"/>
    <w:uiPriority w:val="1"/>
    <w:rsid w:val="00E233FB"/>
    <w:rPr>
      <w:sz w:val="24"/>
    </w:rPr>
  </w:style>
  <w:style w:type="character" w:customStyle="1" w:styleId="108">
    <w:name w:val="Стиль108"/>
    <w:uiPriority w:val="1"/>
    <w:rsid w:val="00E233FB"/>
    <w:rPr>
      <w:sz w:val="24"/>
    </w:rPr>
  </w:style>
  <w:style w:type="character" w:customStyle="1" w:styleId="16">
    <w:name w:val="Стиль16"/>
    <w:uiPriority w:val="1"/>
    <w:rsid w:val="00E233FB"/>
    <w:rPr>
      <w:b w:val="0"/>
      <w:sz w:val="24"/>
    </w:rPr>
  </w:style>
  <w:style w:type="character" w:customStyle="1" w:styleId="300">
    <w:name w:val="Стиль30"/>
    <w:uiPriority w:val="1"/>
    <w:rsid w:val="00E233FB"/>
    <w:rPr>
      <w:sz w:val="24"/>
    </w:rPr>
  </w:style>
  <w:style w:type="character" w:customStyle="1" w:styleId="113">
    <w:name w:val="Стиль113"/>
    <w:uiPriority w:val="1"/>
    <w:rsid w:val="00E233FB"/>
    <w:rPr>
      <w:sz w:val="24"/>
    </w:rPr>
  </w:style>
  <w:style w:type="character" w:styleId="af4">
    <w:name w:val="annotation reference"/>
    <w:basedOn w:val="a1"/>
    <w:uiPriority w:val="99"/>
    <w:semiHidden/>
    <w:unhideWhenUsed/>
    <w:rsid w:val="00CE6E70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CE6E7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CE6E7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6E7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6E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://www.inteltech.r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nteltech.ru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roseltorg.r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teltech.ru" TargetMode="External"/><Relationship Id="rId20" Type="http://schemas.openxmlformats.org/officeDocument/2006/relationships/hyperlink" Target="http://www.inteltech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roseltorg.ru" TargetMode="External"/><Relationship Id="rId23" Type="http://schemas.openxmlformats.org/officeDocument/2006/relationships/hyperlink" Target="http://www.inteltech.ru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inteltech.r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inteltech.ru" TargetMode="External"/><Relationship Id="rId22" Type="http://schemas.openxmlformats.org/officeDocument/2006/relationships/hyperlink" Target="http://www.intel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3818ECDA40734F8FDD85E05269625E" ma:contentTypeVersion="4" ma:contentTypeDescription="Создание документа." ma:contentTypeScope="" ma:versionID="f3af9fd6058c1aea2d54a232f3be3a45">
  <xsd:schema xmlns:xsd="http://www.w3.org/2001/XMLSchema" xmlns:xs="http://www.w3.org/2001/XMLSchema" xmlns:p="http://schemas.microsoft.com/office/2006/metadata/properties" xmlns:ns2="c0c726f5-fa54-472a-a8f8-abe8dfd174f4" targetNamespace="http://schemas.microsoft.com/office/2006/metadata/properties" ma:root="true" ma:fieldsID="4cac458e0a7dbd09ce453a3746ca13b3" ns2:_="">
    <xsd:import namespace="c0c726f5-fa54-472a-a8f8-abe8dfd174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726f5-fa54-472a-a8f8-abe8dfd17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c726f5-fa54-472a-a8f8-abe8dfd174f4">JYF3MKTHCNWQ-227-16</_dlc_DocId>
    <_dlc_DocIdUrl xmlns="c0c726f5-fa54-472a-a8f8-abe8dfd174f4">
      <Url>http://srvwork/_layouts/15/DocIdRedir.aspx?ID=JYF3MKTHCNWQ-227-16</Url>
      <Description>JYF3MKTHCNWQ-227-16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FC49-CDB8-4781-A141-11E7114832F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62642F9-D9FE-4036-BA1B-1550DACAA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726f5-fa54-472a-a8f8-abe8dfd17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0F1A8-96BD-49E7-8330-A70CCF5CA190}">
  <ds:schemaRefs>
    <ds:schemaRef ds:uri="http://schemas.microsoft.com/office/2006/metadata/properties"/>
    <ds:schemaRef ds:uri="http://schemas.microsoft.com/office/infopath/2007/PartnerControls"/>
    <ds:schemaRef ds:uri="c0c726f5-fa54-472a-a8f8-abe8dfd174f4"/>
  </ds:schemaRefs>
</ds:datastoreItem>
</file>

<file path=customXml/itemProps4.xml><?xml version="1.0" encoding="utf-8"?>
<ds:datastoreItem xmlns:ds="http://schemas.openxmlformats.org/officeDocument/2006/customXml" ds:itemID="{F8290B0C-EA88-4605-961C-660368C535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DBC007-282D-4266-9BDE-6234CDE2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MyOrg</Company>
  <LinksUpToDate>false</LinksUpToDate>
  <CharactersWithSpaces>20846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SapunovVS</dc:creator>
  <cp:lastModifiedBy>Филиппов Владимир Петрович</cp:lastModifiedBy>
  <cp:revision>4</cp:revision>
  <cp:lastPrinted>2018-10-22T11:33:00Z</cp:lastPrinted>
  <dcterms:created xsi:type="dcterms:W3CDTF">2018-10-24T08:15:00Z</dcterms:created>
  <dcterms:modified xsi:type="dcterms:W3CDTF">2018-10-24T08:23:00Z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0x0101005B3818ECDA40734F8FDD85E05269625E</vt:lpwstr>
  </property>
  <property fmtid="{D5CDD505-2E9C-101B-9397-08002B2CF9AE}" pid="3" name="_dlc_DocIdItemGuid">
    <vt:lpwstr>5fcf435a-94af-4e9e-9230-d9887174940d</vt:lpwstr>
  </property>
</Properties>
</file>